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397E4D" w:rsidRDefault="00397E4D">
      <w:pPr>
        <w:jc w:val="both"/>
        <w:rPr>
          <w:rFonts w:ascii="Arial" w:hAnsi="Arial" w:cs="Arial"/>
          <w:color w:val="000080"/>
          <w:sz w:val="22"/>
          <w:szCs w:val="22"/>
        </w:rPr>
      </w:pPr>
    </w:p>
    <w:p w:rsidR="00327CC6" w:rsidRDefault="00397E4D">
      <w:pPr>
        <w:jc w:val="both"/>
        <w:rPr>
          <w:rFonts w:ascii="Arial" w:hAnsi="Arial" w:cs="Arial"/>
          <w:color w:val="000080"/>
          <w:sz w:val="22"/>
          <w:szCs w:val="22"/>
        </w:rPr>
      </w:pPr>
      <w:r>
        <w:rPr>
          <w:rFonts w:ascii="Arial" w:hAnsi="Arial" w:cs="Arial"/>
          <w:noProof/>
          <w:color w:val="000080"/>
          <w:sz w:val="22"/>
          <w:szCs w:val="22"/>
        </w:rPr>
        <w:drawing>
          <wp:anchor distT="0" distB="0" distL="0" distR="0" simplePos="0" relativeHeight="251658240" behindDoc="0" locked="0" layoutInCell="1" allowOverlap="1">
            <wp:simplePos x="0" y="0"/>
            <wp:positionH relativeFrom="column">
              <wp:posOffset>-4445</wp:posOffset>
            </wp:positionH>
            <wp:positionV relativeFrom="paragraph">
              <wp:posOffset>-118110</wp:posOffset>
            </wp:positionV>
            <wp:extent cx="1219835" cy="1242060"/>
            <wp:effectExtent l="0" t="0" r="0" b="0"/>
            <wp:wrapTopAndBottom/>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6"/>
                    <a:stretch>
                      <a:fillRect/>
                    </a:stretch>
                  </pic:blipFill>
                  <pic:spPr bwMode="auto">
                    <a:xfrm>
                      <a:off x="0" y="0"/>
                      <a:ext cx="1219835" cy="1242060"/>
                    </a:xfrm>
                    <a:prstGeom prst="rect">
                      <a:avLst/>
                    </a:prstGeom>
                    <a:noFill/>
                    <a:ln w="9525">
                      <a:noFill/>
                      <a:miter lim="800000"/>
                      <a:headEnd/>
                      <a:tailEnd/>
                    </a:ln>
                  </pic:spPr>
                </pic:pic>
              </a:graphicData>
            </a:graphic>
          </wp:anchor>
        </w:drawing>
      </w:r>
    </w:p>
    <w:p w:rsidR="00327CC6" w:rsidRDefault="00397E4D">
      <w:pPr>
        <w:jc w:val="both"/>
        <w:rPr>
          <w:rFonts w:ascii="Arial" w:hAnsi="Arial" w:cs="Arial"/>
          <w:color w:val="000080"/>
          <w:sz w:val="21"/>
          <w:szCs w:val="21"/>
        </w:rPr>
      </w:pPr>
      <w:r>
        <w:rPr>
          <w:rFonts w:ascii="Arial" w:hAnsi="Arial"/>
          <w:color w:val="000080"/>
          <w:sz w:val="21"/>
        </w:rPr>
        <w:t>prensa@baqueira.es</w:t>
      </w:r>
    </w:p>
    <w:p w:rsidR="00327CC6" w:rsidRDefault="00397E4D">
      <w:pPr>
        <w:jc w:val="both"/>
        <w:rPr>
          <w:rFonts w:ascii="Arial" w:hAnsi="Arial" w:cs="Arial"/>
          <w:color w:val="000080"/>
          <w:sz w:val="21"/>
          <w:szCs w:val="21"/>
        </w:rPr>
      </w:pPr>
      <w:r>
        <w:rPr>
          <w:rFonts w:ascii="Arial" w:hAnsi="Arial"/>
          <w:color w:val="000080"/>
          <w:sz w:val="21"/>
        </w:rPr>
        <w:t>93 204 95 57</w:t>
      </w:r>
    </w:p>
    <w:p w:rsidR="00327CC6" w:rsidRDefault="00327CC6">
      <w:pPr>
        <w:jc w:val="both"/>
        <w:rPr>
          <w:rFonts w:ascii="Arial" w:eastAsia="Verdana" w:hAnsi="Arial" w:cs="Arial"/>
          <w:b/>
          <w:bCs/>
          <w:sz w:val="21"/>
          <w:szCs w:val="21"/>
        </w:rPr>
      </w:pPr>
    </w:p>
    <w:p w:rsidR="00327CC6" w:rsidRDefault="00397E4D">
      <w:pPr>
        <w:rPr>
          <w:rFonts w:ascii="Arial" w:eastAsia="Verdana" w:hAnsi="Arial" w:cs="Arial"/>
          <w:bCs/>
          <w:color w:val="000000"/>
        </w:rPr>
      </w:pPr>
      <w:r>
        <w:rPr>
          <w:rFonts w:ascii="Arial" w:hAnsi="Arial"/>
          <w:color w:val="000000"/>
        </w:rPr>
        <w:t>Communiqué de presse – 6 mars 2018</w:t>
      </w:r>
    </w:p>
    <w:p w:rsidR="00327CC6" w:rsidRPr="00397E4D" w:rsidRDefault="00327CC6">
      <w:pPr>
        <w:rPr>
          <w:b/>
          <w:bCs/>
        </w:rPr>
      </w:pPr>
    </w:p>
    <w:p w:rsidR="00327CC6" w:rsidRDefault="00397E4D">
      <w:pPr>
        <w:rPr>
          <w:rFonts w:ascii="Arial" w:eastAsia="Verdana" w:hAnsi="Arial" w:cs="Arial"/>
          <w:b/>
          <w:bCs/>
          <w:color w:val="000000"/>
          <w:sz w:val="24"/>
          <w:szCs w:val="24"/>
          <w:u w:val="single"/>
        </w:rPr>
      </w:pPr>
      <w:r>
        <w:rPr>
          <w:rFonts w:ascii="Arial" w:hAnsi="Arial"/>
          <w:b/>
          <w:color w:val="000000"/>
          <w:sz w:val="24"/>
          <w:u w:val="single"/>
        </w:rPr>
        <w:t>Baqueira Beret accueille la finale du ski de fond continentale FIS du plus haut niveau avec l’OPA Cup</w:t>
      </w:r>
    </w:p>
    <w:p w:rsidR="00327CC6" w:rsidRPr="00397E4D" w:rsidRDefault="00327CC6">
      <w:pPr>
        <w:rPr>
          <w:b/>
          <w:bCs/>
          <w:color w:val="000000"/>
        </w:rPr>
      </w:pPr>
    </w:p>
    <w:p w:rsidR="00327CC6" w:rsidRDefault="00397E4D">
      <w:pPr>
        <w:jc w:val="both"/>
        <w:rPr>
          <w:rFonts w:ascii="Arial" w:eastAsia="Verdana" w:hAnsi="Arial" w:cs="Arial"/>
          <w:b/>
          <w:bCs/>
          <w:color w:val="000000"/>
          <w:sz w:val="21"/>
          <w:szCs w:val="21"/>
        </w:rPr>
      </w:pPr>
      <w:r>
        <w:rPr>
          <w:rFonts w:ascii="Arial" w:hAnsi="Arial"/>
          <w:b/>
          <w:color w:val="000000"/>
          <w:sz w:val="21"/>
        </w:rPr>
        <w:t>La station de la Val d’Aran et Valls d’Àneu accueillera pour la première fois les finales de l’OPA Cup de la Fédération Internationale de Ski (FIS), un rendez-vous sportif qui se déroulera du 16 au 18 mars, avec les vainqueurs de la coupe d’Europe de ski de fond à la clé.</w:t>
      </w:r>
    </w:p>
    <w:p w:rsidR="00327CC6" w:rsidRPr="00397E4D" w:rsidRDefault="00327CC6">
      <w:pPr>
        <w:rPr>
          <w:color w:val="000000"/>
        </w:rPr>
      </w:pPr>
    </w:p>
    <w:p w:rsidR="00327CC6" w:rsidRDefault="00397E4D">
      <w:pPr>
        <w:jc w:val="both"/>
        <w:rPr>
          <w:rFonts w:ascii="Arial" w:hAnsi="Arial" w:cs="Arial"/>
          <w:color w:val="000000"/>
        </w:rPr>
      </w:pPr>
      <w:r>
        <w:rPr>
          <w:rFonts w:ascii="Arial" w:hAnsi="Arial"/>
          <w:color w:val="000000"/>
        </w:rPr>
        <w:t>Les finales de l’OPA Cup (également connue comme Alpen Cup), se disputeront du 16 au 18 mars dans la station de Baqueira Beret avec la participation de plus de 150 sportifs européens d’élite du monde du ski de fond.</w:t>
      </w:r>
    </w:p>
    <w:p w:rsidR="00327CC6" w:rsidRDefault="00327CC6">
      <w:pPr>
        <w:jc w:val="both"/>
        <w:rPr>
          <w:rFonts w:ascii="Arial" w:hAnsi="Arial" w:cs="Arial"/>
          <w:color w:val="000000"/>
        </w:rPr>
      </w:pPr>
    </w:p>
    <w:p w:rsidR="00327CC6" w:rsidRDefault="00397E4D">
      <w:pPr>
        <w:jc w:val="both"/>
        <w:rPr>
          <w:rFonts w:ascii="Arial" w:hAnsi="Arial" w:cs="Arial"/>
          <w:color w:val="000000"/>
        </w:rPr>
      </w:pPr>
      <w:r>
        <w:rPr>
          <w:rFonts w:ascii="Arial" w:hAnsi="Arial"/>
          <w:color w:val="000000"/>
        </w:rPr>
        <w:t>Le programme des 3 jours compte différentes disciplines : la première journée commencera par un sprint de 1 km, sur des distances comprises entre 1,4 et 1,6 km, selon les catégories. Le 17 mars, la rencontre se poursuivra avec un mass start (départ groupé) pour l’épreuve de distance, où les catégories supérieures s’affronteront sur 15 km chez les hommes et 10 km chez les femmes, et 10 km pour les hommes et 5 km chez les femmes pour les juniors.</w:t>
      </w:r>
    </w:p>
    <w:p w:rsidR="00327CC6" w:rsidRDefault="00327CC6">
      <w:pPr>
        <w:jc w:val="both"/>
        <w:rPr>
          <w:rFonts w:ascii="Arial" w:hAnsi="Arial" w:cs="Arial"/>
          <w:color w:val="000000"/>
        </w:rPr>
      </w:pPr>
    </w:p>
    <w:p w:rsidR="00327CC6" w:rsidRDefault="00397E4D">
      <w:pPr>
        <w:jc w:val="both"/>
        <w:rPr>
          <w:rFonts w:ascii="Arial" w:hAnsi="Arial" w:cs="Arial"/>
          <w:color w:val="000000"/>
        </w:rPr>
      </w:pPr>
      <w:r>
        <w:rPr>
          <w:rFonts w:ascii="Arial" w:hAnsi="Arial"/>
          <w:color w:val="000000"/>
        </w:rPr>
        <w:t>La dernière compétition se déroulera le 18, en mode « pursuit » (poursuite). Dans cette discipline passionnante, le départ des sportifs se fait de façon échelonnée, selon leur chrono : le vainqueur du sprint est le premier à prendre le départ suivi du second meilleur temps, et ainsi de suite. Le skieur qui franchit l’arrivée le premier est proclamé vainqueur. Les points compteront double, aussi le vainqueur de cette épreuve remportera le trophée OPA Cup de cette année.</w:t>
      </w:r>
    </w:p>
    <w:p w:rsidR="00327CC6" w:rsidRDefault="00327CC6">
      <w:pPr>
        <w:jc w:val="both"/>
        <w:rPr>
          <w:rFonts w:ascii="Arial" w:hAnsi="Arial" w:cs="Arial"/>
          <w:color w:val="000000"/>
        </w:rPr>
      </w:pPr>
    </w:p>
    <w:p w:rsidR="00327CC6" w:rsidRDefault="00397E4D">
      <w:pPr>
        <w:jc w:val="both"/>
        <w:rPr>
          <w:rFonts w:ascii="Arial" w:hAnsi="Arial" w:cs="Arial"/>
          <w:color w:val="000000"/>
        </w:rPr>
      </w:pPr>
      <w:r>
        <w:rPr>
          <w:rFonts w:ascii="Arial" w:hAnsi="Arial"/>
          <w:color w:val="000000"/>
        </w:rPr>
        <w:t>Cette édition devrait compter sur la participation de 150 à 160 skieurs. Sans oublier la présence des équipes techniques, physiothérapeutes, skiman et autres services qui pourraient réunir près de 400 personnes.</w:t>
      </w:r>
    </w:p>
    <w:p w:rsidR="00327CC6" w:rsidRDefault="00327CC6">
      <w:pPr>
        <w:jc w:val="both"/>
        <w:rPr>
          <w:rFonts w:ascii="Arial" w:hAnsi="Arial" w:cs="Arial"/>
          <w:color w:val="000000"/>
        </w:rPr>
      </w:pPr>
    </w:p>
    <w:p w:rsidR="00327CC6" w:rsidRDefault="00397E4D">
      <w:pPr>
        <w:jc w:val="both"/>
        <w:rPr>
          <w:rFonts w:ascii="Arial" w:hAnsi="Arial" w:cs="Arial"/>
          <w:color w:val="000000"/>
        </w:rPr>
      </w:pPr>
      <w:r>
        <w:rPr>
          <w:rFonts w:ascii="Arial" w:hAnsi="Arial"/>
          <w:color w:val="000000"/>
        </w:rPr>
        <w:t>Tous les espoirs sont portés sur l’Espagne qui a de grandes possibilités. Imanol Rojo, membre de l’équipe de ski de fond de la Real Federación Española Deportes de Invierno (RFEDI) dont la participation est prévue, en est un clair exemple, puisqu’il a remporté plusieurs top 15 à l’OPA Cup d’autres éditions. Lydia Iglesias et Martí Vigo, de l’équipe RFEDI participeront eux aussi. On parle également de la participation d’autres espagnols du groupe de suivi de RFEDI ou de centres de technification (CETDI).</w:t>
      </w:r>
    </w:p>
    <w:p w:rsidR="00327CC6" w:rsidRDefault="00327CC6">
      <w:pPr>
        <w:jc w:val="both"/>
        <w:rPr>
          <w:rFonts w:ascii="Arial" w:hAnsi="Arial" w:cs="Arial"/>
          <w:color w:val="000000"/>
        </w:rPr>
      </w:pPr>
    </w:p>
    <w:p w:rsidR="00327CC6" w:rsidRDefault="00397E4D">
      <w:pPr>
        <w:jc w:val="both"/>
        <w:rPr>
          <w:rFonts w:ascii="Arial" w:hAnsi="Arial" w:cs="Arial"/>
          <w:b/>
          <w:color w:val="000000"/>
        </w:rPr>
      </w:pPr>
      <w:r>
        <w:rPr>
          <w:rFonts w:ascii="Arial" w:hAnsi="Arial"/>
          <w:b/>
          <w:color w:val="000000"/>
        </w:rPr>
        <w:t>AGENDA</w:t>
      </w:r>
    </w:p>
    <w:p w:rsidR="00327CC6" w:rsidRDefault="00397E4D">
      <w:pPr>
        <w:jc w:val="both"/>
        <w:rPr>
          <w:rStyle w:val="EnlacedeInternet"/>
          <w:rFonts w:ascii="Arial" w:hAnsi="Arial" w:cs="Arial"/>
        </w:rPr>
      </w:pPr>
      <w:r>
        <w:rPr>
          <w:rFonts w:ascii="Arial" w:hAnsi="Arial"/>
          <w:color w:val="000000"/>
          <w:u w:val="single"/>
        </w:rPr>
        <w:t>Telemark and Friends</w:t>
      </w:r>
      <w:r>
        <w:t> </w:t>
      </w:r>
      <w:r>
        <w:rPr>
          <w:rFonts w:ascii="Arial" w:hAnsi="Arial"/>
          <w:color w:val="000000"/>
        </w:rPr>
        <w:t xml:space="preserve">: du 7 au 11 mars, 5 journées de Telemark, ski de montagne, activités de sécurité en montagne et beaucoup de gastronomie montagnarde à l’occasion d’un évènement qui allie amour de la montagne et passion pour la délicieuse cuisine de la Val d’Aran. Programme des activités et inscriptions sur </w:t>
      </w:r>
      <w:hyperlink r:id="rId7">
        <w:r>
          <w:rPr>
            <w:rStyle w:val="EnlacedeInternet"/>
            <w:rFonts w:ascii="Arial" w:hAnsi="Arial"/>
          </w:rPr>
          <w:t>www.telemarkandfriends.com</w:t>
        </w:r>
      </w:hyperlink>
    </w:p>
    <w:p w:rsidR="00327CC6" w:rsidRDefault="00327CC6">
      <w:pPr>
        <w:jc w:val="both"/>
        <w:rPr>
          <w:rFonts w:ascii="Arial" w:hAnsi="Arial" w:cs="Arial"/>
          <w:color w:val="000000"/>
        </w:rPr>
      </w:pPr>
    </w:p>
    <w:p w:rsidR="00327CC6" w:rsidRDefault="00397E4D">
      <w:pPr>
        <w:rPr>
          <w:rStyle w:val="EnlacedeInternet"/>
          <w:rFonts w:ascii="Arial" w:hAnsi="Arial" w:cs="Arial"/>
        </w:rPr>
      </w:pPr>
      <w:r>
        <w:rPr>
          <w:rFonts w:ascii="Arial" w:hAnsi="Arial"/>
          <w:color w:val="000000"/>
          <w:u w:val="single"/>
        </w:rPr>
        <w:t>Trophée Fondation Jesús Serra</w:t>
      </w:r>
      <w:r>
        <w:t> </w:t>
      </w:r>
      <w:r>
        <w:rPr>
          <w:rFonts w:ascii="Arial" w:hAnsi="Arial"/>
          <w:color w:val="000000"/>
        </w:rPr>
        <w:t>: la 11</w:t>
      </w:r>
      <w:r>
        <w:rPr>
          <w:rFonts w:ascii="Arial" w:hAnsi="Arial"/>
          <w:color w:val="000000"/>
          <w:vertAlign w:val="superscript"/>
        </w:rPr>
        <w:t>ème</w:t>
      </w:r>
      <w:r>
        <w:rPr>
          <w:rFonts w:ascii="Arial" w:hAnsi="Arial"/>
          <w:color w:val="000000"/>
        </w:rPr>
        <w:t xml:space="preserve"> édition de cette compétition open se déroulera le week-end du 10 et 11 mars avec de nombreux prix à la clé pour tous les participants ainsi que des bourses d’études pour les vainqueurs. Pour toute information complémentaire, rendez-vous sur </w:t>
      </w:r>
      <w:hyperlink r:id="rId8">
        <w:r>
          <w:rPr>
            <w:rStyle w:val="EnlacedeInternet"/>
            <w:rFonts w:ascii="Arial" w:hAnsi="Arial"/>
          </w:rPr>
          <w:t>www.esquifjs.com</w:t>
        </w:r>
      </w:hyperlink>
    </w:p>
    <w:p w:rsidR="00327CC6" w:rsidRPr="00397E4D" w:rsidRDefault="00327CC6"/>
    <w:p w:rsidR="00327CC6" w:rsidRDefault="00397E4D">
      <w:pPr>
        <w:rPr>
          <w:rFonts w:ascii="Arial" w:eastAsia="Verdana" w:hAnsi="Arial" w:cs="Arial"/>
          <w:b/>
          <w:bCs/>
          <w:color w:val="000000"/>
          <w:sz w:val="21"/>
          <w:szCs w:val="21"/>
        </w:rPr>
      </w:pPr>
      <w:r>
        <w:rPr>
          <w:rFonts w:ascii="Arial" w:hAnsi="Arial"/>
          <w:b/>
          <w:color w:val="000000"/>
          <w:sz w:val="21"/>
        </w:rPr>
        <w:t>Plus d’infos :</w:t>
      </w:r>
    </w:p>
    <w:p w:rsidR="00327CC6" w:rsidRDefault="00397E4D">
      <w:pPr>
        <w:rPr>
          <w:rFonts w:ascii="Arial" w:eastAsia="Verdana" w:hAnsi="Arial" w:cs="Arial"/>
          <w:bCs/>
          <w:color w:val="000000"/>
          <w:sz w:val="21"/>
          <w:szCs w:val="21"/>
        </w:rPr>
      </w:pPr>
      <w:r>
        <w:rPr>
          <w:rFonts w:ascii="Arial" w:hAnsi="Arial"/>
          <w:color w:val="000000"/>
          <w:sz w:val="21"/>
        </w:rPr>
        <w:t>prensa@baqueira.es</w:t>
      </w:r>
    </w:p>
    <w:p w:rsidR="00327CC6" w:rsidRDefault="002110C4">
      <w:pPr>
        <w:rPr>
          <w:rFonts w:ascii="Arial" w:eastAsia="Verdana" w:hAnsi="Arial" w:cs="Arial"/>
          <w:bCs/>
          <w:color w:val="000000"/>
          <w:sz w:val="21"/>
          <w:szCs w:val="21"/>
        </w:rPr>
      </w:pPr>
      <w:hyperlink r:id="rId9">
        <w:r w:rsidR="00397E4D">
          <w:rPr>
            <w:rStyle w:val="EnlacedeInternet"/>
            <w:rFonts w:ascii="Arial" w:hAnsi="Arial"/>
            <w:color w:val="000000"/>
            <w:sz w:val="21"/>
          </w:rPr>
          <w:t>www.baqueira.es</w:t>
        </w:r>
      </w:hyperlink>
      <w:r w:rsidR="00397E4D">
        <w:rPr>
          <w:rFonts w:ascii="Arial" w:hAnsi="Arial"/>
          <w:color w:val="000000"/>
          <w:sz w:val="21"/>
        </w:rPr>
        <w:t xml:space="preserve">  @baqueira_beret</w:t>
      </w:r>
      <w:bookmarkStart w:id="0" w:name="_GoBack"/>
      <w:bookmarkEnd w:id="0"/>
    </w:p>
    <w:p w:rsidR="00327CC6" w:rsidRDefault="00397E4D">
      <w:pPr>
        <w:rPr>
          <w:rFonts w:ascii="Arial" w:eastAsia="Verdana" w:hAnsi="Arial" w:cs="Arial"/>
          <w:bCs/>
          <w:color w:val="000000"/>
          <w:sz w:val="21"/>
          <w:szCs w:val="21"/>
        </w:rPr>
      </w:pPr>
      <w:r>
        <w:rPr>
          <w:rFonts w:ascii="Arial" w:hAnsi="Arial"/>
          <w:color w:val="000000"/>
          <w:sz w:val="21"/>
        </w:rPr>
        <w:t>blog.baqueira.es</w:t>
      </w:r>
    </w:p>
    <w:p w:rsidR="00327CC6" w:rsidRDefault="00397E4D">
      <w:pPr>
        <w:rPr>
          <w:rFonts w:ascii="Arial" w:eastAsia="Verdana" w:hAnsi="Arial" w:cs="Arial"/>
          <w:bCs/>
          <w:color w:val="000000"/>
          <w:sz w:val="21"/>
          <w:szCs w:val="21"/>
        </w:rPr>
      </w:pPr>
      <w:r>
        <w:rPr>
          <w:rFonts w:ascii="Arial" w:hAnsi="Arial"/>
          <w:color w:val="000000"/>
          <w:sz w:val="21"/>
        </w:rPr>
        <w:lastRenderedPageBreak/>
        <w:t>www.facebook.com/BaqueiraBeretEsqui</w:t>
      </w:r>
    </w:p>
    <w:p w:rsidR="00327CC6" w:rsidRDefault="00397E4D">
      <w:pPr>
        <w:rPr>
          <w:rFonts w:ascii="Arial" w:eastAsia="Verdana" w:hAnsi="Arial" w:cs="Arial"/>
          <w:bCs/>
          <w:color w:val="000000"/>
          <w:sz w:val="21"/>
          <w:szCs w:val="21"/>
        </w:rPr>
      </w:pPr>
      <w:r>
        <w:rPr>
          <w:rFonts w:ascii="Arial" w:hAnsi="Arial"/>
          <w:color w:val="000000"/>
          <w:sz w:val="21"/>
        </w:rPr>
        <w:t>www.twitter.com/baqueira_beret</w:t>
      </w:r>
    </w:p>
    <w:sectPr w:rsidR="00327CC6">
      <w:headerReference w:type="default" r:id="rId10"/>
      <w:footerReference w:type="default" r:id="rId11"/>
      <w:pgSz w:w="11906" w:h="16838"/>
      <w:pgMar w:top="1134" w:right="850" w:bottom="1134" w:left="1417" w:header="0" w:footer="0" w:gutter="0"/>
      <w:cols w:space="720"/>
      <w:formProt w:val="0"/>
      <w:docGrid w:linePitch="36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3F24" w:rsidRDefault="00397E4D">
      <w:r>
        <w:separator/>
      </w:r>
    </w:p>
  </w:endnote>
  <w:endnote w:type="continuationSeparator" w:id="0">
    <w:p w:rsidR="00213F24" w:rsidRDefault="00397E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OpenSymbol">
    <w:altName w:val="Arial Unicode MS"/>
    <w:charset w:val="02"/>
    <w:family w:val="auto"/>
    <w:pitch w:val="default"/>
  </w:font>
  <w:font w:name="Lucida Grande">
    <w:altName w:val="Times New Roman"/>
    <w:charset w:val="01"/>
    <w:family w:val="roman"/>
    <w:pitch w:val="variable"/>
  </w:font>
  <w:font w:name="Liberation Sans">
    <w:altName w:val="Arial"/>
    <w:charset w:val="01"/>
    <w:family w:val="roman"/>
    <w:pitch w:val="variable"/>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7CC6" w:rsidRDefault="00327CC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3F24" w:rsidRDefault="00397E4D">
      <w:r>
        <w:separator/>
      </w:r>
    </w:p>
  </w:footnote>
  <w:footnote w:type="continuationSeparator" w:id="0">
    <w:p w:rsidR="00213F24" w:rsidRDefault="00397E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7CC6" w:rsidRDefault="00327CC6">
    <w:pPr>
      <w:pStyle w:val="Encabezamiento"/>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embedSystemFonts/>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27CC6"/>
    <w:rsid w:val="002110C4"/>
    <w:rsid w:val="00213F24"/>
    <w:rsid w:val="00327CC6"/>
    <w:rsid w:val="00397E4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D0D1E2-A4CA-43E1-B640-CD0431F26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fr-FR"/>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widowControl w:val="0"/>
      <w:suppressAutoHyphens/>
    </w:pPr>
    <w:rPr>
      <w:color w:val="00000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Fuentedeprrafopredeter1">
    <w:name w:val="Fuente de párrafo predeter.1"/>
  </w:style>
  <w:style w:type="character" w:customStyle="1" w:styleId="WW-Fuentedeprrafopredeter">
    <w:name w:val="WW-Fuente de párrafo predete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Vietas">
    <w:name w:val="Viñetas"/>
    <w:rPr>
      <w:rFonts w:ascii="OpenSymbol" w:eastAsia="OpenSymbol" w:hAnsi="OpenSymbol" w:cs="OpenSymbol"/>
    </w:rPr>
  </w:style>
  <w:style w:type="character" w:customStyle="1" w:styleId="TextodegloboCar">
    <w:name w:val="Texto de globo Car"/>
    <w:basedOn w:val="Fuentedeprrafopredeter"/>
    <w:link w:val="Textodeglobo"/>
    <w:uiPriority w:val="99"/>
    <w:semiHidden/>
    <w:rsid w:val="00711BBE"/>
    <w:rPr>
      <w:rFonts w:ascii="Lucida Grande" w:hAnsi="Lucida Grande" w:cs="Lucida Grande"/>
      <w:sz w:val="18"/>
      <w:szCs w:val="18"/>
    </w:rPr>
  </w:style>
  <w:style w:type="character" w:styleId="Refdecomentario">
    <w:name w:val="annotation reference"/>
    <w:basedOn w:val="Fuentedeprrafopredeter"/>
    <w:uiPriority w:val="99"/>
    <w:semiHidden/>
    <w:unhideWhenUsed/>
    <w:rsid w:val="0028554C"/>
    <w:rPr>
      <w:sz w:val="18"/>
      <w:szCs w:val="18"/>
    </w:rPr>
  </w:style>
  <w:style w:type="character" w:customStyle="1" w:styleId="TextocomentarioCar">
    <w:name w:val="Texto comentario Car"/>
    <w:basedOn w:val="Fuentedeprrafopredeter"/>
    <w:link w:val="Textocomentario"/>
    <w:uiPriority w:val="99"/>
    <w:semiHidden/>
    <w:rsid w:val="0028554C"/>
    <w:rPr>
      <w:sz w:val="24"/>
      <w:szCs w:val="24"/>
    </w:rPr>
  </w:style>
  <w:style w:type="character" w:customStyle="1" w:styleId="AsuntodelcomentarioCar">
    <w:name w:val="Asunto del comentario Car"/>
    <w:basedOn w:val="TextocomentarioCar"/>
    <w:link w:val="Asuntodelcomentario"/>
    <w:uiPriority w:val="99"/>
    <w:semiHidden/>
    <w:rsid w:val="0028554C"/>
    <w:rPr>
      <w:b/>
      <w:bCs/>
      <w:sz w:val="24"/>
      <w:szCs w:val="24"/>
    </w:rPr>
  </w:style>
  <w:style w:type="character" w:customStyle="1" w:styleId="EnlacedeInternet">
    <w:name w:val="Enlace de Internet"/>
    <w:basedOn w:val="Fuentedeprrafopredeter"/>
    <w:uiPriority w:val="99"/>
    <w:unhideWhenUsed/>
    <w:rsid w:val="00DA603D"/>
    <w:rPr>
      <w:color w:val="0000FF"/>
      <w:u w:val="single"/>
    </w:rPr>
  </w:style>
  <w:style w:type="character" w:customStyle="1" w:styleId="PiedepginaCar">
    <w:name w:val="Pie de página Car"/>
    <w:basedOn w:val="Fuentedeprrafopredeter"/>
    <w:link w:val="Piedepgina"/>
    <w:uiPriority w:val="99"/>
    <w:rsid w:val="008B0845"/>
    <w:rPr>
      <w:color w:val="00000A"/>
    </w:rPr>
  </w:style>
  <w:style w:type="paragraph" w:styleId="Encabezado">
    <w:name w:val="header"/>
    <w:basedOn w:val="Normal"/>
    <w:next w:val="Cuerpodetexto"/>
    <w:pPr>
      <w:keepNext/>
      <w:spacing w:before="240" w:after="120"/>
    </w:pPr>
    <w:rPr>
      <w:rFonts w:ascii="Liberation Sans" w:eastAsia="Arial Unicode MS" w:hAnsi="Liberation Sans" w:cs="Arial Unicode MS"/>
      <w:sz w:val="28"/>
      <w:szCs w:val="28"/>
    </w:rPr>
  </w:style>
  <w:style w:type="paragraph" w:customStyle="1" w:styleId="Cuerpodetexto">
    <w:name w:val="Cuerpo de texto"/>
    <w:basedOn w:val="Normal"/>
    <w:pPr>
      <w:spacing w:after="120" w:line="288" w:lineRule="auto"/>
    </w:pPr>
  </w:style>
  <w:style w:type="paragraph" w:styleId="Lista">
    <w:name w:val="List"/>
    <w:basedOn w:val="Cuerpodetexto"/>
    <w:rPr>
      <w:rFonts w:cs="Tahoma"/>
    </w:rPr>
  </w:style>
  <w:style w:type="paragraph" w:customStyle="1" w:styleId="Pie">
    <w:name w:val="Pie"/>
    <w:basedOn w:val="Normal"/>
    <w:pPr>
      <w:suppressLineNumbers/>
      <w:spacing w:before="120" w:after="120"/>
    </w:pPr>
    <w:rPr>
      <w:i/>
      <w:iCs/>
      <w:sz w:val="24"/>
      <w:szCs w:val="24"/>
    </w:rPr>
  </w:style>
  <w:style w:type="paragraph" w:customStyle="1" w:styleId="ndice">
    <w:name w:val="Índice"/>
    <w:basedOn w:val="Normal"/>
    <w:pPr>
      <w:suppressLineNumbers/>
    </w:pPr>
    <w:rPr>
      <w:rFonts w:cs="Tahoma"/>
    </w:rPr>
  </w:style>
  <w:style w:type="paragraph" w:customStyle="1" w:styleId="Encabezamiento">
    <w:name w:val="Encabezamiento"/>
    <w:basedOn w:val="Normal"/>
    <w:pPr>
      <w:keepNext/>
      <w:spacing w:before="240" w:after="120"/>
    </w:pPr>
    <w:rPr>
      <w:rFonts w:ascii="Liberation Sans" w:eastAsia="Arial Unicode MS" w:hAnsi="Liberation Sans" w:cs="Arial Unicode MS"/>
      <w:sz w:val="28"/>
      <w:szCs w:val="28"/>
    </w:rPr>
  </w:style>
  <w:style w:type="paragraph" w:customStyle="1" w:styleId="Encabezado1">
    <w:name w:val="Encabezado1"/>
    <w:basedOn w:val="Normal"/>
    <w:pPr>
      <w:keepNext/>
      <w:spacing w:before="240" w:after="120"/>
    </w:pPr>
  </w:style>
  <w:style w:type="paragraph" w:styleId="Descripcin">
    <w:name w:val="caption"/>
    <w:basedOn w:val="Normal"/>
    <w:qFormat/>
    <w:pPr>
      <w:suppressLineNumbers/>
      <w:spacing w:before="120" w:after="120"/>
    </w:pPr>
  </w:style>
  <w:style w:type="paragraph" w:customStyle="1" w:styleId="Etiqueta">
    <w:name w:val="Etiqueta"/>
    <w:basedOn w:val="Normal"/>
    <w:pPr>
      <w:suppressLineNumbers/>
      <w:spacing w:before="120" w:after="120"/>
    </w:pPr>
  </w:style>
  <w:style w:type="paragraph" w:styleId="Textodeglobo">
    <w:name w:val="Balloon Text"/>
    <w:basedOn w:val="Normal"/>
    <w:link w:val="TextodegloboCar"/>
    <w:uiPriority w:val="99"/>
    <w:semiHidden/>
    <w:unhideWhenUsed/>
    <w:rsid w:val="00711BBE"/>
    <w:rPr>
      <w:rFonts w:ascii="Lucida Grande" w:hAnsi="Lucida Grande" w:cs="Lucida Grande"/>
      <w:sz w:val="18"/>
      <w:szCs w:val="18"/>
    </w:rPr>
  </w:style>
  <w:style w:type="paragraph" w:styleId="Textocomentario">
    <w:name w:val="annotation text"/>
    <w:basedOn w:val="Normal"/>
    <w:link w:val="TextocomentarioCar"/>
    <w:uiPriority w:val="99"/>
    <w:semiHidden/>
    <w:unhideWhenUsed/>
    <w:rsid w:val="0028554C"/>
    <w:rPr>
      <w:sz w:val="24"/>
      <w:szCs w:val="24"/>
    </w:rPr>
  </w:style>
  <w:style w:type="paragraph" w:styleId="Asuntodelcomentario">
    <w:name w:val="annotation subject"/>
    <w:basedOn w:val="Textocomentario"/>
    <w:link w:val="AsuntodelcomentarioCar"/>
    <w:uiPriority w:val="99"/>
    <w:semiHidden/>
    <w:unhideWhenUsed/>
    <w:rsid w:val="0028554C"/>
    <w:rPr>
      <w:b/>
      <w:bCs/>
      <w:sz w:val="20"/>
      <w:szCs w:val="20"/>
    </w:rPr>
  </w:style>
  <w:style w:type="paragraph" w:styleId="Piedepgina">
    <w:name w:val="footer"/>
    <w:basedOn w:val="Normal"/>
    <w:link w:val="PiedepginaCar"/>
    <w:uiPriority w:val="99"/>
    <w:unhideWhenUsed/>
    <w:rsid w:val="008B0845"/>
    <w:pPr>
      <w:tabs>
        <w:tab w:val="center" w:pos="4419"/>
        <w:tab w:val="right" w:pos="8838"/>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esquifjs.co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telemarkandfriends.co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baqueira.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500</Words>
  <Characters>2754</Characters>
  <Application>Microsoft Office Word</Application>
  <DocSecurity>0</DocSecurity>
  <Lines>22</Lines>
  <Paragraphs>6</Paragraphs>
  <ScaleCrop>false</ScaleCrop>
  <Company/>
  <LinksUpToDate>false</LinksUpToDate>
  <CharactersWithSpaces>3248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Toti Rosselló XCommunication</dc:creator>
  <cp:lastModifiedBy>Ana Sánchez</cp:lastModifiedBy>
  <cp:revision>7</cp:revision>
  <cp:lastPrinted>2018-02-16T11:36:00Z</cp:lastPrinted>
  <dcterms:created xsi:type="dcterms:W3CDTF">2018-03-06T09:43:00Z</dcterms:created>
  <dcterms:modified xsi:type="dcterms:W3CDTF">2018-03-07T10:24:00Z</dcterms:modified>
  <dc:language>es-ES</dc:language>
</cp:coreProperties>
</file>