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ascii="Arial" w:hAnsi="Arial"/>
          <w:sz w:val="20"/>
          <w:szCs w:val="20"/>
          <w:lang w:val="es-ES"/>
        </w:rPr>
      </w:pPr>
      <w:hyperlink r:id="rId3">
        <w:r>
          <w:rPr>
            <w:rStyle w:val="EnlacedeInternet"/>
            <w:rFonts w:ascii="Arial" w:hAnsi="Arial"/>
            <w:sz w:val="20"/>
            <w:szCs w:val="20"/>
            <w:lang w:val="es-ES"/>
          </w:rPr>
          <w:t>prensa@baqueira.es</w:t>
        </w:r>
      </w:hyperlink>
    </w:p>
    <w:p>
      <w:pPr>
        <w:pStyle w:val="Normal"/>
        <w:rPr>
          <w:rStyle w:val="EnlacedeInternet"/>
          <w:rFonts w:ascii="Arial" w:hAnsi="Arial"/>
          <w:sz w:val="20"/>
          <w:szCs w:val="20"/>
          <w:lang w:val="es-ES"/>
        </w:rPr>
      </w:pPr>
      <w:hyperlink r:id="rId4">
        <w:r>
          <w:rPr>
            <w:rStyle w:val="EnlacedeInternet"/>
            <w:rFonts w:ascii="Arial" w:hAnsi="Arial"/>
            <w:sz w:val="20"/>
            <w:szCs w:val="20"/>
            <w:lang w:val="es-ES"/>
          </w:rPr>
          <w:t>www.baqueira.es</w:t>
        </w:r>
      </w:hyperlink>
    </w:p>
    <w:p>
      <w:pPr>
        <w:pStyle w:val="Normal"/>
        <w:rPr>
          <w:rFonts w:ascii="Arial" w:hAnsi="Arial"/>
          <w:sz w:val="20"/>
          <w:szCs w:val="20"/>
          <w:lang w:val="es-ES"/>
        </w:rPr>
      </w:pPr>
      <w:r>
        <w:rPr>
          <w:rFonts w:ascii="Arial" w:hAnsi="Arial"/>
          <w:sz w:val="20"/>
          <w:szCs w:val="20"/>
          <w:lang w:val="es-ES"/>
        </w:rPr>
      </w:r>
    </w:p>
    <w:p>
      <w:pPr>
        <w:pStyle w:val="Normal"/>
        <w:rPr>
          <w:rFonts w:ascii="Arial" w:hAnsi="Arial"/>
          <w:sz w:val="20"/>
          <w:szCs w:val="20"/>
          <w:lang w:val="es-ES"/>
        </w:rPr>
      </w:pPr>
      <w:r>
        <w:rPr>
          <w:rFonts w:ascii="Arial" w:hAnsi="Arial"/>
          <w:sz w:val="20"/>
          <w:szCs w:val="20"/>
          <w:lang w:val="es-ES"/>
        </w:rPr>
        <w:t>00 34 93 204 95 57</w:t>
      </w:r>
    </w:p>
    <w:p>
      <w:pPr>
        <w:pStyle w:val="Normal"/>
        <w:rPr>
          <w:rFonts w:ascii="Arial" w:hAnsi="Arial"/>
          <w:sz w:val="20"/>
          <w:szCs w:val="20"/>
          <w:lang w:val="es-ES"/>
        </w:rPr>
      </w:pPr>
      <w:r>
        <w:rPr>
          <w:rFonts w:ascii="Arial" w:hAnsi="Arial"/>
          <w:sz w:val="20"/>
          <w:szCs w:val="20"/>
          <w:lang w:val="es-ES"/>
        </w:rPr>
      </w:r>
    </w:p>
    <w:p>
      <w:pPr>
        <w:pStyle w:val="Normal"/>
        <w:rPr>
          <w:rFonts w:ascii="Arial" w:hAnsi="Arial"/>
          <w:color w:val="000000"/>
          <w:sz w:val="20"/>
          <w:szCs w:val="20"/>
          <w:lang w:val="es-ES"/>
        </w:rPr>
      </w:pPr>
      <w:r>
        <w:rPr>
          <w:rFonts w:ascii="Arial" w:hAnsi="Arial"/>
          <w:color w:val="000000"/>
          <w:sz w:val="20"/>
          <w:szCs w:val="20"/>
          <w:lang w:val="es-ES"/>
        </w:rPr>
        <w:t>Nota de Prensa – 13 de diciembre 2016</w:t>
      </w:r>
    </w:p>
    <w:p>
      <w:pPr>
        <w:pStyle w:val="Normal"/>
        <w:rPr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</w:r>
    </w:p>
    <w:p>
      <w:pPr>
        <w:pStyle w:val="Normal"/>
        <w:rPr>
          <w:rFonts w:cs="Arial" w:ascii="Arial" w:hAnsi="Arial"/>
          <w:b/>
          <w:bCs/>
          <w:sz w:val="20"/>
          <w:szCs w:val="20"/>
          <w:u w:val="single"/>
          <w:lang w:val="es-ES"/>
        </w:rPr>
      </w:pPr>
      <w:r>
        <w:rPr>
          <w:rFonts w:cs="Arial" w:ascii="Arial" w:hAnsi="Arial"/>
          <w:b/>
          <w:bCs/>
          <w:sz w:val="20"/>
          <w:szCs w:val="20"/>
          <w:u w:val="single"/>
          <w:lang w:val="es-ES"/>
        </w:rPr>
        <w:t>Nueva central de reservas online Baqueira Beret: comodidad, rapidez y precio</w:t>
      </w:r>
    </w:p>
    <w:p>
      <w:pPr>
        <w:pStyle w:val="Normal"/>
        <w:rPr>
          <w:rFonts w:cs="Arial" w:ascii="Arial" w:hAnsi="Arial"/>
          <w:b/>
          <w:bCs/>
          <w:sz w:val="20"/>
          <w:szCs w:val="20"/>
          <w:lang w:val="es-ES"/>
        </w:rPr>
      </w:pPr>
      <w:r>
        <w:rPr>
          <w:rFonts w:cs="Arial" w:ascii="Arial" w:hAnsi="Arial"/>
          <w:b/>
          <w:bCs/>
          <w:sz w:val="20"/>
          <w:szCs w:val="20"/>
          <w:lang w:val="es-ES"/>
        </w:rPr>
      </w:r>
    </w:p>
    <w:p>
      <w:pPr>
        <w:pStyle w:val="Normal"/>
        <w:rPr>
          <w:rFonts w:cs="Arial" w:ascii="Arial" w:hAnsi="Arial"/>
          <w:b/>
          <w:bCs/>
          <w:sz w:val="20"/>
          <w:szCs w:val="20"/>
          <w:lang w:val="es-ES"/>
        </w:rPr>
      </w:pPr>
      <w:r>
        <w:rPr>
          <w:rFonts w:cs="Arial" w:ascii="Arial" w:hAnsi="Arial"/>
          <w:b/>
          <w:bCs/>
          <w:color w:val="000000"/>
          <w:sz w:val="20"/>
          <w:szCs w:val="20"/>
          <w:lang w:val="es-ES"/>
        </w:rPr>
        <w:t xml:space="preserve">La nueva central de reservas online, accesible </w:t>
      </w:r>
      <w:r>
        <w:rPr>
          <w:rFonts w:cs="Arial" w:ascii="Arial" w:hAnsi="Arial"/>
          <w:b/>
          <w:bCs/>
          <w:sz w:val="20"/>
          <w:szCs w:val="20"/>
          <w:lang w:val="es-ES"/>
        </w:rPr>
        <w:t xml:space="preserve">a través de los enlaces </w:t>
      </w:r>
      <w:hyperlink r:id="rId5">
        <w:r>
          <w:rPr>
            <w:rStyle w:val="EnlacedeInternet"/>
            <w:rFonts w:cs="Arial" w:ascii="Arial" w:hAnsi="Arial"/>
            <w:b/>
            <w:bCs/>
            <w:sz w:val="20"/>
            <w:szCs w:val="20"/>
            <w:lang w:val="es-ES"/>
          </w:rPr>
          <w:t>www.baqueira.es</w:t>
        </w:r>
      </w:hyperlink>
      <w:r>
        <w:rPr>
          <w:rFonts w:cs="Arial" w:ascii="Arial" w:hAnsi="Arial"/>
          <w:b/>
          <w:bCs/>
          <w:sz w:val="20"/>
          <w:szCs w:val="20"/>
          <w:lang w:val="es-ES"/>
        </w:rPr>
        <w:t xml:space="preserve"> y </w:t>
      </w:r>
      <w:hyperlink r:id="rId6">
        <w:r>
          <w:rPr>
            <w:rStyle w:val="EnlacedeInternet"/>
            <w:rFonts w:cs="Arial" w:ascii="Arial" w:hAnsi="Arial"/>
            <w:b/>
            <w:sz w:val="20"/>
            <w:szCs w:val="20"/>
          </w:rPr>
          <w:t>www.viajes.baqueira.es</w:t>
        </w:r>
      </w:hyperlink>
      <w:r>
        <w:rPr>
          <w:rFonts w:cs="Arial" w:ascii="Arial" w:hAnsi="Arial"/>
          <w:b/>
          <w:sz w:val="20"/>
          <w:szCs w:val="20"/>
        </w:rPr>
        <w:t>,</w:t>
      </w:r>
      <w:r>
        <w:rPr>
          <w:rFonts w:cs="Arial" w:ascii="Arial" w:hAnsi="Arial"/>
          <w:b/>
          <w:bCs/>
          <w:sz w:val="20"/>
          <w:szCs w:val="20"/>
          <w:lang w:val="es-ES"/>
        </w:rPr>
        <w:t xml:space="preserve"> es de gran usabilidad y garantiza los mejores precios de Val d’Aran y Valls d’Àneu además de una gran flexibilidad para personalizar la oferta.</w:t>
      </w:r>
    </w:p>
    <w:p>
      <w:pPr>
        <w:pStyle w:val="Normal"/>
        <w:rPr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</w:r>
    </w:p>
    <w:p>
      <w:pPr>
        <w:pStyle w:val="Normal"/>
        <w:rPr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  <w:t>Mediante una web intuitiva, sencilla y rápida. Nunca había sido tan fácil reservar unas vacaciones en Baqueira Beret. Cuenta en su base de datos con la oferta más amplia que suma 7.200 plazas disponibles en el Valle y garantiza el precio mínimo. Las reservas pueden realizarse a partir de ahora integralmente online pero existe un servicio telefónico de atención al cliente disponible para resolver cualquier duda.</w:t>
      </w:r>
    </w:p>
    <w:p>
      <w:pPr>
        <w:pStyle w:val="Normal"/>
        <w:rPr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</w:r>
    </w:p>
    <w:p>
      <w:pPr>
        <w:pStyle w:val="Normal"/>
        <w:rPr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  <w:t xml:space="preserve">La central de reservas online está integrada dentro de la web de </w:t>
      </w:r>
      <w:hyperlink r:id="rId7">
        <w:r>
          <w:rPr>
            <w:rStyle w:val="EnlacedeInternet"/>
            <w:rFonts w:cs="Arial" w:ascii="Arial" w:hAnsi="Arial"/>
            <w:bCs/>
            <w:sz w:val="20"/>
            <w:szCs w:val="20"/>
            <w:lang w:val="es-ES"/>
          </w:rPr>
          <w:t>www.baqueira.es</w:t>
        </w:r>
      </w:hyperlink>
      <w:r>
        <w:rPr>
          <w:rFonts w:cs="Arial" w:ascii="Arial" w:hAnsi="Arial"/>
          <w:bCs/>
          <w:sz w:val="20"/>
          <w:szCs w:val="20"/>
          <w:lang w:val="es-ES"/>
        </w:rPr>
        <w:t xml:space="preserve"> o bien se puede acceder a través de dominio propio </w:t>
      </w:r>
      <w:hyperlink r:id="rId8">
        <w:r>
          <w:rPr>
            <w:rStyle w:val="EnlacedeInternet"/>
            <w:rFonts w:cs="Arial" w:ascii="Arial" w:hAnsi="Arial"/>
            <w:sz w:val="20"/>
            <w:szCs w:val="20"/>
          </w:rPr>
          <w:t>www.viajes.baqueira.es</w:t>
        </w:r>
      </w:hyperlink>
      <w:r>
        <w:rPr>
          <w:rFonts w:cs="Arial" w:ascii="Arial" w:hAnsi="Arial"/>
          <w:bCs/>
          <w:sz w:val="20"/>
          <w:szCs w:val="20"/>
          <w:lang w:val="es-ES"/>
        </w:rPr>
        <w:t xml:space="preserve">. Dispone de una amplia oferta de hoteles y apartamentos y permite gran flexibilidad a la hora de comprar el forfait para aquellos que quieren combinar días de esquí con otros de actividades fuera de las pistas. </w:t>
      </w:r>
    </w:p>
    <w:p>
      <w:pPr>
        <w:pStyle w:val="Normal"/>
        <w:rPr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</w:r>
    </w:p>
    <w:p>
      <w:pPr>
        <w:pStyle w:val="Normal"/>
        <w:rPr>
          <w:rFonts w:cs="Arial" w:ascii="Arial" w:hAnsi="Arial"/>
          <w:bCs/>
          <w:color w:val="000000"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  <w:t xml:space="preserve">A la hora de escoger alojamiento el formulario permite una gran personalización de la búsqueda lo que asegura unas opciones al gusto del </w:t>
      </w:r>
      <w:r>
        <w:rPr>
          <w:rFonts w:cs="Arial" w:ascii="Arial" w:hAnsi="Arial"/>
          <w:bCs/>
          <w:color w:val="000000"/>
          <w:sz w:val="20"/>
          <w:szCs w:val="20"/>
          <w:lang w:val="es-ES"/>
        </w:rPr>
        <w:t xml:space="preserve">cliente con la garantía Baqueira Beret. </w:t>
      </w:r>
      <w:r>
        <w:rPr>
          <w:rFonts w:cs="Arial" w:ascii="Arial" w:hAnsi="Arial"/>
          <w:bCs/>
          <w:sz w:val="20"/>
          <w:szCs w:val="20"/>
          <w:lang w:val="es-ES"/>
        </w:rPr>
        <w:t xml:space="preserve">Así se puede seleccionar población, categoría, instalaciones y hasta características del alojamiento. Es posible ver el precio a pensión completa o media pensión y el precio por </w:t>
      </w:r>
      <w:r>
        <w:rPr>
          <w:rFonts w:cs="Arial" w:ascii="Arial" w:hAnsi="Arial"/>
          <w:bCs/>
          <w:color w:val="000000"/>
          <w:sz w:val="20"/>
          <w:szCs w:val="20"/>
          <w:lang w:val="es-ES"/>
        </w:rPr>
        <w:t>persona con la ventaja de que las reservas no exigen un número mínimo de noches.</w:t>
      </w:r>
    </w:p>
    <w:p>
      <w:pPr>
        <w:pStyle w:val="Normal"/>
        <w:rPr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</w:r>
    </w:p>
    <w:p>
      <w:pPr>
        <w:pStyle w:val="Normal"/>
        <w:rPr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  <w:t xml:space="preserve">Además, una vez se tiene seleccionada la reserva de hotel y forfait, el sistema permite alquilar material de esquí, snowboard y otras modalidades, tanto para adultos como niños, de diferentes gamas y precios. El material puede recogerse en cualquiera de los centros Ski Service a pie de pistas: Núcleo Baqueira 1500-Hotel Montarto, Núcleo Ruda, Núcleo Beret, Núcleo Bosque y Núcleo Bonaigua. A su vez, el material puede </w:t>
      </w:r>
      <w:bookmarkStart w:id="0" w:name="_GoBack"/>
      <w:bookmarkEnd w:id="0"/>
      <w:r>
        <w:rPr>
          <w:rFonts w:cs="Arial" w:ascii="Arial" w:hAnsi="Arial"/>
          <w:bCs/>
          <w:sz w:val="20"/>
          <w:szCs w:val="20"/>
          <w:lang w:val="es-ES"/>
        </w:rPr>
        <w:t>devolverse en cualquiera de ellos para la mayor comodidad del esquiador. Incluso puede alquilarse</w:t>
      </w:r>
      <w:r>
        <w:rPr>
          <w:rFonts w:cs="Arial" w:ascii="Arial" w:hAnsi="Arial"/>
          <w:bCs/>
          <w:color w:val="000000"/>
          <w:sz w:val="20"/>
          <w:szCs w:val="20"/>
          <w:lang w:val="es-ES"/>
        </w:rPr>
        <w:t xml:space="preserve"> una </w:t>
      </w:r>
      <w:r>
        <w:rPr>
          <w:rFonts w:cs="Arial" w:ascii="Arial" w:hAnsi="Arial"/>
          <w:bCs/>
          <w:sz w:val="20"/>
          <w:szCs w:val="20"/>
          <w:lang w:val="es-ES"/>
        </w:rPr>
        <w:t>taquilla para dejar el material a pie de pistas y no cargarlo hasta el hotel.</w:t>
      </w:r>
    </w:p>
    <w:p>
      <w:pPr>
        <w:pStyle w:val="Normal"/>
        <w:rPr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</w:r>
    </w:p>
    <w:p>
      <w:pPr>
        <w:pStyle w:val="Normal"/>
        <w:rPr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  <w:t>Por otra parte, es posible reservar clases de esquí o snowboard tanto en Baqueira como en la zona de Beret. Los parques infantiles también</w:t>
      </w:r>
      <w:r>
        <w:rPr>
          <w:rFonts w:cs="Arial" w:ascii="Arial" w:hAnsi="Arial"/>
          <w:bCs/>
          <w:color w:val="FF0000"/>
          <w:sz w:val="20"/>
          <w:szCs w:val="20"/>
          <w:lang w:val="es-ES"/>
        </w:rPr>
        <w:t xml:space="preserve"> </w:t>
      </w:r>
      <w:r>
        <w:rPr>
          <w:rFonts w:cs="Arial" w:ascii="Arial" w:hAnsi="Arial"/>
          <w:bCs/>
          <w:sz w:val="20"/>
          <w:szCs w:val="20"/>
          <w:lang w:val="es-ES"/>
        </w:rPr>
        <w:t xml:space="preserve">se pueden gestionar a través de la nueva central de </w:t>
      </w:r>
      <w:r>
        <w:rPr>
          <w:rFonts w:cs="Arial" w:ascii="Arial" w:hAnsi="Arial"/>
          <w:bCs/>
          <w:color w:val="000000"/>
          <w:sz w:val="20"/>
          <w:szCs w:val="20"/>
          <w:lang w:val="es-ES"/>
        </w:rPr>
        <w:t>reservas</w:t>
      </w:r>
      <w:r>
        <w:rPr>
          <w:rFonts w:cs="Arial" w:ascii="Arial" w:hAnsi="Arial"/>
          <w:bCs/>
          <w:sz w:val="20"/>
          <w:szCs w:val="20"/>
          <w:lang w:val="es-ES"/>
        </w:rPr>
        <w:t xml:space="preserve"> por lo que se evitan colas con los niños el día de llegada a pistas. </w:t>
      </w:r>
    </w:p>
    <w:p>
      <w:pPr>
        <w:pStyle w:val="Normal"/>
        <w:rPr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</w:r>
    </w:p>
    <w:p>
      <w:pPr>
        <w:pStyle w:val="Normal"/>
        <w:rPr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  <w:t>Esta herramienta digital contempla paquetes para fechas señaladas, como las Navidades o Carnavales, con alojamiento y forfait.</w:t>
      </w:r>
    </w:p>
    <w:p>
      <w:pPr>
        <w:pStyle w:val="Normal"/>
        <w:rPr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</w:r>
    </w:p>
    <w:p>
      <w:pPr>
        <w:pStyle w:val="Normal"/>
        <w:rPr>
          <w:rStyle w:val="EnlacedeInternet"/>
          <w:rFonts w:cs="Arial" w:ascii="Arial" w:hAnsi="Arial"/>
          <w:bCs/>
          <w:sz w:val="20"/>
          <w:szCs w:val="20"/>
          <w:lang w:val="es-ES"/>
        </w:rPr>
      </w:pPr>
      <w:r>
        <w:rPr>
          <w:rFonts w:cs="Arial" w:ascii="Arial" w:hAnsi="Arial"/>
          <w:bCs/>
          <w:sz w:val="20"/>
          <w:szCs w:val="20"/>
          <w:lang w:val="es-ES"/>
        </w:rPr>
        <w:t xml:space="preserve">Para acceder a la web de reservas puede hacerse a través de </w:t>
      </w:r>
      <w:hyperlink r:id="rId9">
        <w:r>
          <w:rPr>
            <w:rStyle w:val="EnlacedeInternet"/>
            <w:rFonts w:cs="Arial" w:ascii="Arial" w:hAnsi="Arial"/>
            <w:sz w:val="20"/>
            <w:szCs w:val="20"/>
          </w:rPr>
          <w:t>www.viajes.baqueira.es</w:t>
        </w:r>
      </w:hyperlink>
      <w:r>
        <w:rPr>
          <w:rFonts w:cs="Arial" w:ascii="Arial" w:hAnsi="Arial"/>
          <w:sz w:val="20"/>
          <w:szCs w:val="20"/>
        </w:rPr>
        <w:t xml:space="preserve"> o</w:t>
      </w:r>
      <w:r>
        <w:rPr>
          <w:rFonts w:cs="Arial" w:ascii="Arial" w:hAnsi="Arial"/>
          <w:bCs/>
          <w:sz w:val="20"/>
          <w:szCs w:val="20"/>
          <w:lang w:val="es-ES"/>
        </w:rPr>
        <w:t xml:space="preserve"> </w:t>
      </w:r>
      <w:hyperlink r:id="rId10">
        <w:r>
          <w:rPr>
            <w:rStyle w:val="EnlacedeInternet"/>
            <w:rFonts w:cs="Arial" w:ascii="Arial" w:hAnsi="Arial"/>
            <w:bCs/>
            <w:sz w:val="20"/>
            <w:szCs w:val="20"/>
            <w:lang w:val="es-ES"/>
          </w:rPr>
          <w:t>www.baqueira.es</w:t>
        </w:r>
      </w:hyperlink>
    </w:p>
    <w:p>
      <w:pPr>
        <w:pStyle w:val="Normal"/>
        <w:rPr>
          <w:rFonts w:cs="Arial" w:ascii="Arial" w:hAnsi="Arial"/>
          <w:b/>
          <w:bCs/>
          <w:sz w:val="20"/>
          <w:szCs w:val="20"/>
          <w:lang w:val="es-ES"/>
        </w:rPr>
      </w:pPr>
      <w:r>
        <w:rPr>
          <w:rFonts w:cs="Arial" w:ascii="Arial" w:hAnsi="Arial"/>
          <w:b/>
          <w:bCs/>
          <w:sz w:val="20"/>
          <w:szCs w:val="20"/>
          <w:lang w:val="es-ES"/>
        </w:rPr>
      </w:r>
    </w:p>
    <w:p>
      <w:pPr>
        <w:pStyle w:val="Normal"/>
        <w:rPr>
          <w:rFonts w:cs="Arial" w:ascii="Arial" w:hAnsi="Arial"/>
          <w:b/>
          <w:bCs/>
          <w:sz w:val="20"/>
          <w:szCs w:val="20"/>
          <w:lang w:val="es-ES"/>
        </w:rPr>
      </w:pPr>
      <w:r>
        <w:rPr>
          <w:rFonts w:cs="Arial" w:ascii="Arial" w:hAnsi="Arial"/>
          <w:b/>
          <w:bCs/>
          <w:sz w:val="20"/>
          <w:szCs w:val="20"/>
          <w:lang w:val="es-ES"/>
        </w:rPr>
        <w:t>Más información:</w:t>
      </w:r>
    </w:p>
    <w:p>
      <w:pPr>
        <w:pStyle w:val="Normal"/>
        <w:rPr>
          <w:rStyle w:val="EnlacedeInternet"/>
          <w:rFonts w:cs="Arial" w:ascii="Arial" w:hAnsi="Arial"/>
          <w:bCs/>
          <w:sz w:val="20"/>
          <w:szCs w:val="20"/>
          <w:lang w:val="es-ES"/>
        </w:rPr>
      </w:pPr>
      <w:hyperlink r:id="rId11">
        <w:r>
          <w:rPr>
            <w:rStyle w:val="EnlacedeInternet"/>
            <w:rFonts w:cs="Arial" w:ascii="Arial" w:hAnsi="Arial"/>
            <w:bCs/>
            <w:sz w:val="20"/>
            <w:szCs w:val="20"/>
            <w:lang w:val="es-ES"/>
          </w:rPr>
          <w:t>www.baqueira.es</w:t>
        </w:r>
      </w:hyperlink>
    </w:p>
    <w:p>
      <w:pPr>
        <w:pStyle w:val="Normal"/>
        <w:rPr>
          <w:rStyle w:val="EnlacedeInternet"/>
          <w:rFonts w:cs="Arial" w:ascii="Arial" w:hAnsi="Arial"/>
          <w:bCs/>
          <w:sz w:val="20"/>
          <w:szCs w:val="20"/>
          <w:lang w:val="es-ES"/>
        </w:rPr>
      </w:pPr>
      <w:hyperlink r:id="rId12">
        <w:r>
          <w:rPr>
            <w:rStyle w:val="EnlacedeInternet"/>
            <w:rFonts w:cs="Arial" w:ascii="Arial" w:hAnsi="Arial"/>
            <w:bCs/>
            <w:sz w:val="20"/>
            <w:szCs w:val="20"/>
            <w:lang w:val="es-ES"/>
          </w:rPr>
          <w:t>www.montarto.com</w:t>
        </w:r>
      </w:hyperlink>
    </w:p>
    <w:p>
      <w:pPr>
        <w:pStyle w:val="Normal"/>
        <w:rPr>
          <w:rFonts w:cs="Arial" w:ascii="Arial" w:hAnsi="Arial"/>
          <w:color w:val="1A1A1A"/>
          <w:sz w:val="20"/>
          <w:szCs w:val="20"/>
          <w:lang w:val="es-ES"/>
        </w:rPr>
      </w:pPr>
      <w:r>
        <w:rPr>
          <w:rFonts w:cs="Arial" w:ascii="Arial" w:hAnsi="Arial"/>
          <w:color w:val="1A1A1A"/>
          <w:sz w:val="20"/>
          <w:szCs w:val="20"/>
          <w:lang w:val="es-ES"/>
        </w:rPr>
      </w:r>
    </w:p>
    <w:p>
      <w:pPr>
        <w:pStyle w:val="Normal"/>
        <w:rPr>
          <w:rFonts w:cs="Arial" w:ascii="Arial" w:hAnsi="Arial"/>
          <w:color w:val="1A1A1A"/>
          <w:sz w:val="20"/>
          <w:szCs w:val="20"/>
          <w:lang w:val="es-ES"/>
        </w:rPr>
      </w:pPr>
      <w:r>
        <w:rPr>
          <w:rFonts w:cs="Arial" w:ascii="Arial" w:hAnsi="Arial"/>
          <w:color w:val="1A1A1A"/>
          <w:sz w:val="20"/>
          <w:szCs w:val="20"/>
          <w:lang w:val="es-ES"/>
        </w:rPr>
        <w:t>Links de interés:</w:t>
      </w:r>
    </w:p>
    <w:p>
      <w:pPr>
        <w:pStyle w:val="Normal"/>
        <w:rPr>
          <w:rFonts w:cs="Arial" w:ascii="Arial" w:hAnsi="Arial"/>
          <w:color w:val="1A1A1A"/>
          <w:sz w:val="20"/>
          <w:szCs w:val="20"/>
          <w:lang w:val="es-ES"/>
        </w:rPr>
      </w:pPr>
      <w:r>
        <w:rPr>
          <w:rFonts w:cs="Arial" w:ascii="Arial" w:hAnsi="Arial"/>
          <w:color w:val="1A1A1A"/>
          <w:sz w:val="20"/>
          <w:szCs w:val="20"/>
          <w:lang w:val="es-ES"/>
        </w:rPr>
        <w:t>prensa@baqueira.es</w:t>
      </w:r>
    </w:p>
    <w:p>
      <w:pPr>
        <w:pStyle w:val="Normal"/>
        <w:rPr>
          <w:rStyle w:val="EnlacedeInternet"/>
          <w:rFonts w:cs="Arial" w:ascii="Arial" w:hAnsi="Arial"/>
          <w:sz w:val="20"/>
          <w:szCs w:val="20"/>
          <w:lang w:val="es-ES"/>
        </w:rPr>
      </w:pPr>
      <w:hyperlink r:id="rId13">
        <w:r>
          <w:rPr>
            <w:rStyle w:val="EnlacedeInternet"/>
            <w:rFonts w:cs="Arial" w:ascii="Arial" w:hAnsi="Arial"/>
            <w:sz w:val="20"/>
            <w:szCs w:val="20"/>
            <w:lang w:val="es-ES"/>
          </w:rPr>
          <w:t>www.baqueira.es</w:t>
        </w:r>
      </w:hyperlink>
    </w:p>
    <w:p>
      <w:pPr>
        <w:pStyle w:val="Normal"/>
        <w:rPr>
          <w:rFonts w:cs="Arial" w:ascii="Arial" w:hAnsi="Arial"/>
          <w:color w:val="1A1A1A"/>
          <w:sz w:val="20"/>
          <w:szCs w:val="20"/>
          <w:lang w:val="es-ES"/>
        </w:rPr>
      </w:pPr>
      <w:r>
        <w:rPr>
          <w:rFonts w:cs="Arial" w:ascii="Arial" w:hAnsi="Arial"/>
          <w:color w:val="1A1A1A"/>
          <w:sz w:val="20"/>
          <w:szCs w:val="20"/>
          <w:lang w:val="es-ES"/>
        </w:rPr>
        <w:t>www.facebook.com/BaqueiraBeretEsqui</w:t>
      </w:r>
    </w:p>
    <w:p>
      <w:pPr>
        <w:pStyle w:val="Normal"/>
        <w:rPr>
          <w:rFonts w:cs="Arial" w:ascii="Arial" w:hAnsi="Arial"/>
          <w:color w:val="1A1A1A"/>
          <w:sz w:val="20"/>
          <w:szCs w:val="20"/>
          <w:lang w:val="es-ES"/>
        </w:rPr>
      </w:pPr>
      <w:r>
        <w:rPr>
          <w:rFonts w:cs="Arial" w:ascii="Arial" w:hAnsi="Arial"/>
          <w:color w:val="1A1A1A"/>
          <w:sz w:val="20"/>
          <w:szCs w:val="20"/>
          <w:lang w:val="es-ES"/>
        </w:rPr>
        <w:t>www.twitter.com/baqueira_beret</w:t>
      </w:r>
    </w:p>
    <w:p>
      <w:pPr>
        <w:pStyle w:val="Normal"/>
        <w:rPr>
          <w:rFonts w:cs="Arial" w:ascii="Arial" w:hAnsi="Arial"/>
          <w:color w:val="1A1A1A"/>
          <w:sz w:val="20"/>
          <w:szCs w:val="20"/>
          <w:lang w:val="es-ES"/>
        </w:rPr>
      </w:pPr>
      <w:r>
        <w:rPr>
          <w:rFonts w:cs="Arial" w:ascii="Arial" w:hAnsi="Arial"/>
          <w:color w:val="1A1A1A"/>
          <w:sz w:val="20"/>
          <w:szCs w:val="20"/>
          <w:lang w:val="es-ES"/>
        </w:rPr>
        <w:t>@baqueira_beret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720f8a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Annotationreference">
    <w:name w:val="annotation reference"/>
    <w:uiPriority w:val="99"/>
    <w:semiHidden/>
    <w:unhideWhenUsed/>
    <w:rsid w:val="00d46c7f"/>
    <w:basedOn w:val="DefaultParagraphFont"/>
    <w:rPr>
      <w:sz w:val="18"/>
      <w:szCs w:val="18"/>
    </w:rPr>
  </w:style>
  <w:style w:type="character" w:styleId="TextocomentarioCar" w:customStyle="1">
    <w:name w:val="Texto comentario Car"/>
    <w:uiPriority w:val="99"/>
    <w:semiHidden/>
    <w:link w:val="Textocomentario"/>
    <w:rsid w:val="00d46c7f"/>
    <w:basedOn w:val="DefaultParagraphFont"/>
    <w:rPr>
      <w:sz w:val="24"/>
      <w:szCs w:val="24"/>
    </w:rPr>
  </w:style>
  <w:style w:type="character" w:styleId="AsuntodelcomentarioCar" w:customStyle="1">
    <w:name w:val="Asunto del comentario Car"/>
    <w:uiPriority w:val="99"/>
    <w:semiHidden/>
    <w:link w:val="Asuntodelcomentario"/>
    <w:rsid w:val="00d46c7f"/>
    <w:basedOn w:val="TextocomentarioCar"/>
    <w:rPr>
      <w:b/>
      <w:bCs/>
      <w:sz w:val="24"/>
      <w:szCs w:val="24"/>
    </w:rPr>
  </w:style>
  <w:style w:type="character" w:styleId="TextodegloboCar" w:customStyle="1">
    <w:name w:val="Texto de globo Car"/>
    <w:uiPriority w:val="99"/>
    <w:semiHidden/>
    <w:link w:val="Textodeglobo"/>
    <w:rsid w:val="00d46c7f"/>
    <w:basedOn w:val="DefaultParagraphFont"/>
    <w:rPr>
      <w:rFonts w:ascii="Lucida Grande" w:hAnsi="Lucida Grande"/>
      <w:sz w:val="18"/>
      <w:szCs w:val="18"/>
    </w:rPr>
  </w:style>
  <w:style w:type="character" w:styleId="EnlacedeInternet">
    <w:name w:val="Enlace de Internet"/>
    <w:uiPriority w:val="99"/>
    <w:unhideWhenUsed/>
    <w:rsid w:val="000733c6"/>
    <w:basedOn w:val="DefaultParagraphFont"/>
    <w:rPr>
      <w:color w:val="0000FF"/>
      <w:u w:val="single"/>
      <w:lang w:val="zxx" w:eastAsia="zxx" w:bidi="zxx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Annotationtext">
    <w:name w:val="annotation text"/>
    <w:uiPriority w:val="99"/>
    <w:semiHidden/>
    <w:unhideWhenUsed/>
    <w:link w:val="TextocomentarioCar"/>
    <w:rsid w:val="00d46c7f"/>
    <w:basedOn w:val="Normal"/>
    <w:pPr/>
    <w:rPr>
      <w:sz w:val="24"/>
      <w:szCs w:val="24"/>
    </w:rPr>
  </w:style>
  <w:style w:type="paragraph" w:styleId="Annotationsubject">
    <w:name w:val="annotation subject"/>
    <w:uiPriority w:val="99"/>
    <w:semiHidden/>
    <w:unhideWhenUsed/>
    <w:link w:val="AsuntodelcomentarioCar"/>
    <w:rsid w:val="00d46c7f"/>
    <w:basedOn w:val="Annotationtext"/>
    <w:pPr/>
    <w:rPr>
      <w:b/>
      <w:bCs/>
      <w:sz w:val="20"/>
      <w:szCs w:val="20"/>
    </w:rPr>
  </w:style>
  <w:style w:type="paragraph" w:styleId="BalloonText">
    <w:name w:val="Balloon Text"/>
    <w:uiPriority w:val="99"/>
    <w:semiHidden/>
    <w:unhideWhenUsed/>
    <w:link w:val="TextodegloboCar"/>
    <w:rsid w:val="00d46c7f"/>
    <w:basedOn w:val="Normal"/>
    <w:pPr/>
    <w:rPr>
      <w:rFonts w:ascii="Lucida Grande" w:hAnsi="Lucida Grande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1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http://www.baqueira.es/" TargetMode="External"/><Relationship Id="rId6" Type="http://schemas.openxmlformats.org/officeDocument/2006/relationships/hyperlink" Target="http://www.viajes.baqueira.es/" TargetMode="External"/><Relationship Id="rId7" Type="http://schemas.openxmlformats.org/officeDocument/2006/relationships/hyperlink" Target="http://www.baqueira.es/" TargetMode="External"/><Relationship Id="rId8" Type="http://schemas.openxmlformats.org/officeDocument/2006/relationships/hyperlink" Target="http://www.viajes.baqueira.es/" TargetMode="External"/><Relationship Id="rId9" Type="http://schemas.openxmlformats.org/officeDocument/2006/relationships/hyperlink" Target="http://www.viajes.baqueira.es/" TargetMode="External"/><Relationship Id="rId10" Type="http://schemas.openxmlformats.org/officeDocument/2006/relationships/hyperlink" Target="http://www.baqueira.es/" TargetMode="External"/><Relationship Id="rId11" Type="http://schemas.openxmlformats.org/officeDocument/2006/relationships/hyperlink" Target="http://www.baqueira.es/" TargetMode="External"/><Relationship Id="rId12" Type="http://schemas.openxmlformats.org/officeDocument/2006/relationships/hyperlink" Target="http://www.montarto.com/" TargetMode="External"/><Relationship Id="rId13" Type="http://schemas.openxmlformats.org/officeDocument/2006/relationships/hyperlink" Target="http://www.baqueira.es/" TargetMode="Externa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2016-12-12T12:26:00Z</dcterms:created>
  <dc:creator>Toti Rosselló XCommunication</dc:creator>
  <dc:language>es-ES</dc:language>
  <cp:lastModifiedBy>Usuario de Office 2004 Test Drive</cp:lastModifiedBy>
  <cp:lastPrinted>2012-04-11T10:13:00Z</cp:lastPrinted>
  <dcterms:modified xsi:type="dcterms:W3CDTF">2016-12-12T12:54:00Z</dcterms:modified>
  <cp:revision>6</cp:revision>
</cp:coreProperties>
</file>