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00 34 93 204 95 57</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- 29 març 2016</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Excepcional Setmana Santa a Baqueira Beret</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Els més de 2 m de neu a cotes altes i la pràctica totalitat de pistes, amb 150 km de traçats, i els 34 remuntadors oberts durant la Setmana Santa han permès una altíssima afluència de fins a 100.000 esquiadors entre el 19 i el 27 de març. El dia amb més esquiadors en pistes va ser el divendres Sant 26 de març amb 17.500 visitants.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Cal destacar a l'inici d'aquesta Setmana Santa la celebració de la primera Copa del Món disputada a Baqueira amb el Snowboard Cross FIS en què hi va haver podi espanyol amb Lucas Eguibar, rider RFEDI, i 3a posició i 3.000 espectadors gaudint de l'espectacle en el Blanhiblar. El circuit es va construir al llarg d'un mes resultant un dels més espectaculars del circuit de Copa del Món que passa per 8 estacions d'Europa i Àsia. La carrera va ser retransmesa per televisions de tot el món I a Espanya la van emetre en directe Teledeporte i Eurosport 2.</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Durant Setmana Santa a més s'han dut a terme nombrosos esdeveniments, a més de la festa de cloenda de la Copa del Món a Beret, com les sessions de DJ del 24 al 26 de març al Bar Baqueira 1500 que s'han convertit en un pol d'atracció de l'ambient après ski. Els restaurants temàtics de l'estació com el 5J Grill Baqueira, el Moët Winter Lounge o el Refugi Sant Miquel a Bonaigua van treballar sense descans.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Ha estat també una setmana amb molta activitat a l'Stadium de Beret. Es va disputar la cursa Intercopos i les carreres socials dels clubs que entrenen a l'estació com són el Ski Camp-Era Escola, Copos Ski Club, Ainhoa ​​Ibarra Ski Club, MAC, CEVA i CAEI.</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També destacar el Festival Pyrenades a Salardú que ha permès passar la Setmana Santa amb la família i amics, en contacte amb la natura gaudint d'un ampli programa gratuït d'activitats com caminades, conferències, projeccions, música i exposicions (www.pyrenades.es)</w:t>
      </w:r>
    </w:p>
    <w:p>
      <w:pPr>
        <w:pStyle w:val="Normal"/>
        <w:rPr>
          <w:b w:val="false"/>
          <w:bCs w:val="false"/>
        </w:rPr>
      </w:pPr>
      <w:r>
        <w:rPr>
          <w:b w:val="false"/>
          <w:bCs w:val="false"/>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Agenda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Dissabte 2 d'abril: El popular </w:t>
      </w:r>
      <w:r>
        <w:rPr>
          <w:rFonts w:cs="Arial" w:ascii="Arial" w:hAnsi="Arial"/>
          <w:b/>
          <w:bCs/>
          <w:color w:val="00000A"/>
          <w:sz w:val="21"/>
          <w:szCs w:val="21"/>
          <w:lang w:val="en-US"/>
        </w:rPr>
        <w:t>Test d'Or</w:t>
      </w:r>
      <w:r>
        <w:rPr>
          <w:rFonts w:cs="Arial" w:ascii="Arial" w:hAnsi="Arial"/>
          <w:b w:val="false"/>
          <w:bCs w:val="false"/>
          <w:color w:val="00000A"/>
          <w:sz w:val="21"/>
          <w:szCs w:val="21"/>
          <w:lang w:val="en-US"/>
        </w:rPr>
        <w:t xml:space="preserve"> torna com cada final de temporada a l'Stadium de Beret. Hi poden participar tots aquells esquiadors o snowboarders classificats entre els 3 primers, tant en esquí com snowboard, en la corresponent carrera disputada amb el seu Curset. Els premis són molt atractius. Per als tres primers classificats de cada categoria el trofeu Test d'Or i als guanyadors de cada categoria els correspon el forfet de Baqueira i curset amb Era Escòla de 5 dies per a la propera temporada. Les categories que es contemplen són les de Home, Dona, Nen i Nena respecte als grups de nivell A a F. I en snowboard les mateixes categories respecte a nivells de A fins D.</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Per a més informació: carmeta@baqueira.es i 973 63 90 00.</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Dissabte 2 d'abril: </w:t>
      </w:r>
      <w:r>
        <w:rPr>
          <w:rFonts w:cs="Arial" w:ascii="Arial" w:hAnsi="Arial"/>
          <w:b/>
          <w:bCs/>
          <w:color w:val="00000A"/>
          <w:sz w:val="21"/>
          <w:szCs w:val="21"/>
          <w:lang w:val="en-US"/>
        </w:rPr>
        <w:t>Test Blizzard</w:t>
      </w:r>
      <w:r>
        <w:rPr>
          <w:rFonts w:cs="Arial" w:ascii="Arial" w:hAnsi="Arial"/>
          <w:b w:val="false"/>
          <w:bCs w:val="false"/>
          <w:color w:val="00000A"/>
          <w:sz w:val="21"/>
          <w:szCs w:val="21"/>
          <w:lang w:val="en-US"/>
        </w:rPr>
        <w:t xml:space="preserve"> i </w:t>
      </w:r>
      <w:r>
        <w:rPr>
          <w:rFonts w:cs="Arial" w:ascii="Arial" w:hAnsi="Arial"/>
          <w:b/>
          <w:bCs/>
          <w:color w:val="00000A"/>
          <w:sz w:val="21"/>
          <w:szCs w:val="21"/>
          <w:lang w:val="en-US"/>
        </w:rPr>
        <w:t>Tècnica</w:t>
      </w:r>
      <w:r>
        <w:rPr>
          <w:rFonts w:cs="Arial" w:ascii="Arial" w:hAnsi="Arial"/>
          <w:b w:val="false"/>
          <w:bCs w:val="false"/>
          <w:color w:val="00000A"/>
          <w:sz w:val="21"/>
          <w:szCs w:val="21"/>
          <w:lang w:val="en-US"/>
        </w:rPr>
        <w:t xml:space="preserve"> en zona d'Orri, al costat del Moët Winter Lounge.</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Dissabte 2 i diumenge 3 d'abril: </w:t>
      </w:r>
      <w:r>
        <w:rPr>
          <w:rFonts w:cs="Arial" w:ascii="Arial" w:hAnsi="Arial"/>
          <w:b/>
          <w:bCs/>
          <w:color w:val="00000A"/>
          <w:sz w:val="21"/>
          <w:szCs w:val="21"/>
          <w:lang w:val="en-US"/>
        </w:rPr>
        <w:t>Baqueira Open Telemark</w:t>
      </w:r>
      <w:r>
        <w:rPr>
          <w:rFonts w:cs="Arial" w:ascii="Arial" w:hAnsi="Arial"/>
          <w:b w:val="false"/>
          <w:bCs w:val="false"/>
          <w:color w:val="00000A"/>
          <w:sz w:val="21"/>
          <w:szCs w:val="21"/>
          <w:lang w:val="en-US"/>
        </w:rPr>
        <w:t xml:space="preserve"> amb entrenaments el dissabte i carrera d'esprint diumenge al Stadium Beret. Més informació i inscripcions a info@antelemark.com</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Diumenge 3 d'abril: per tancar la temporada es disputarà </w:t>
      </w:r>
      <w:r>
        <w:rPr>
          <w:rFonts w:cs="Arial" w:ascii="Arial" w:hAnsi="Arial"/>
          <w:b/>
          <w:bCs/>
          <w:color w:val="00000A"/>
          <w:sz w:val="21"/>
          <w:szCs w:val="21"/>
          <w:lang w:val="en-US"/>
        </w:rPr>
        <w:t>la cursa del personal</w:t>
      </w:r>
      <w:r>
        <w:rPr>
          <w:rFonts w:cs="Arial" w:ascii="Arial" w:hAnsi="Arial"/>
          <w:b w:val="false"/>
          <w:bCs w:val="false"/>
          <w:color w:val="00000A"/>
          <w:sz w:val="21"/>
          <w:szCs w:val="21"/>
          <w:lang w:val="en-US"/>
        </w:rPr>
        <w:t xml:space="preserve"> de Baqueira Beret.</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 Premsa: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qFormat/>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qFormat/>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ListLabel1" w:customStyle="1">
    <w:name w:val="ListLabel 1"/>
    <w:qFormat/>
    <w:rPr>
      <w:rFonts w:eastAsia="Times New Roman" w:cs="Arial"/>
    </w:rPr>
  </w:style>
  <w:style w:type="paragraph" w:styleId="Encabezado">
    <w:name w:val="Encabezado"/>
    <w:qFormat/>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qFormat/>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qFormat/>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2016-03-28T07:35:00Z</dcterms:created>
  <dc:creator>Toti Rosselló XCommunication</dc:creator>
  <dc:language>es-ES</dc:language>
  <cp:lastPrinted>2012-04-11T10:13:00Z</cp:lastPrinted>
  <dcterms:modified xsi:type="dcterms:W3CDTF">2016-03-28T13:59:53Z</dcterms:modified>
  <cp:revision>9</cp:revision>
</cp:coreProperties>
</file>