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31750</wp:posOffset>
            </wp:positionH>
            <wp:positionV relativeFrom="paragraph">
              <wp:posOffset>17780</wp:posOffset>
            </wp:positionV>
            <wp:extent cx="1073150" cy="1000125"/>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073150" cy="1000125"/>
                    </a:xfrm>
                    <a:prstGeom prst="rect"/>
                    <a:ln/>
                  </pic:spPr>
                </pic:pic>
              </a:graphicData>
            </a:graphic>
          </wp:anchor>
        </w:drawing>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rFonts w:ascii="Arial" w:cs="Arial" w:eastAsia="Arial" w:hAnsi="Arial"/>
          <w:color w:val="0000ff"/>
          <w:sz w:val="21"/>
          <w:szCs w:val="21"/>
          <w:u w:val="single"/>
        </w:rPr>
      </w:pPr>
      <w:hyperlink r:id="rId8">
        <w:r w:rsidDel="00000000" w:rsidR="00000000" w:rsidRPr="00000000">
          <w:rPr>
            <w:rFonts w:ascii="Arial" w:cs="Arial" w:eastAsia="Arial" w:hAnsi="Arial"/>
            <w:color w:val="0000ff"/>
            <w:sz w:val="21"/>
            <w:szCs w:val="21"/>
            <w:u w:val="single"/>
            <w:rtl w:val="0"/>
          </w:rPr>
          <w:t xml:space="preserve">prensa@baqueira.es</w:t>
        </w:r>
      </w:hyperlink>
      <w:r w:rsidDel="00000000" w:rsidR="00000000" w:rsidRPr="00000000">
        <w:rPr>
          <w:rtl w:val="0"/>
        </w:rPr>
      </w:r>
    </w:p>
    <w:p w:rsidR="00000000" w:rsidDel="00000000" w:rsidP="00000000" w:rsidRDefault="00000000" w:rsidRPr="00000000" w14:paraId="0000000C">
      <w:pPr>
        <w:rPr>
          <w:rFonts w:ascii="Arial" w:cs="Arial" w:eastAsia="Arial" w:hAnsi="Arial"/>
          <w:color w:val="0000ff"/>
          <w:sz w:val="21"/>
          <w:szCs w:val="21"/>
          <w:u w:val="single"/>
        </w:rPr>
      </w:pPr>
      <w:hyperlink r:id="rId9">
        <w:r w:rsidDel="00000000" w:rsidR="00000000" w:rsidRPr="00000000">
          <w:rPr>
            <w:rFonts w:ascii="Arial" w:cs="Arial" w:eastAsia="Arial" w:hAnsi="Arial"/>
            <w:color w:val="0000ff"/>
            <w:sz w:val="21"/>
            <w:szCs w:val="21"/>
            <w:u w:val="single"/>
            <w:rtl w:val="0"/>
          </w:rPr>
          <w:t xml:space="preserve">www.baqueira.es</w:t>
        </w:r>
      </w:hyperlink>
      <w:r w:rsidDel="00000000" w:rsidR="00000000" w:rsidRPr="00000000">
        <w:rPr>
          <w:rtl w:val="0"/>
        </w:rPr>
      </w:r>
    </w:p>
    <w:p w:rsidR="00000000" w:rsidDel="00000000" w:rsidP="00000000" w:rsidRDefault="00000000" w:rsidRPr="00000000" w14:paraId="0000000D">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0E">
      <w:pPr>
        <w:rPr>
          <w:rFonts w:ascii="Arial" w:cs="Arial" w:eastAsia="Arial" w:hAnsi="Arial"/>
          <w:sz w:val="21"/>
          <w:szCs w:val="21"/>
        </w:rPr>
      </w:pPr>
      <w:r w:rsidDel="00000000" w:rsidR="00000000" w:rsidRPr="00000000">
        <w:rPr>
          <w:rFonts w:ascii="Arial" w:cs="Arial" w:eastAsia="Arial" w:hAnsi="Arial"/>
          <w:sz w:val="21"/>
          <w:szCs w:val="21"/>
          <w:rtl w:val="0"/>
        </w:rPr>
        <w:t xml:space="preserve">00 34 973 639 044</w:t>
      </w:r>
      <w:r w:rsidDel="00000000" w:rsidR="00000000" w:rsidRPr="00000000">
        <w:rPr>
          <w:rtl w:val="0"/>
        </w:rPr>
      </w:r>
    </w:p>
    <w:p w:rsidR="00000000" w:rsidDel="00000000" w:rsidP="00000000" w:rsidRDefault="00000000" w:rsidRPr="00000000" w14:paraId="0000000F">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10">
      <w:pP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prensa – 10 de junio 2021</w:t>
      </w:r>
    </w:p>
    <w:p w:rsidR="00000000" w:rsidDel="00000000" w:rsidP="00000000" w:rsidRDefault="00000000" w:rsidRPr="00000000" w14:paraId="00000011">
      <w:pPr>
        <w:jc w:val="both"/>
        <w:rPr>
          <w:rFonts w:ascii="Arial" w:cs="Arial" w:eastAsia="Arial" w:hAnsi="Arial"/>
          <w:b w:val="1"/>
          <w:color w:val="000000"/>
          <w:sz w:val="24"/>
          <w:szCs w:val="24"/>
          <w:u w:val="single"/>
        </w:rPr>
      </w:pPr>
      <w:r w:rsidDel="00000000" w:rsidR="00000000" w:rsidRPr="00000000">
        <w:rPr>
          <w:rtl w:val="0"/>
        </w:rPr>
      </w:r>
    </w:p>
    <w:p w:rsidR="00000000" w:rsidDel="00000000" w:rsidP="00000000" w:rsidRDefault="00000000" w:rsidRPr="00000000" w14:paraId="00000012">
      <w:pPr>
        <w:jc w:val="both"/>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u w:val="single"/>
          <w:rtl w:val="0"/>
        </w:rPr>
        <w:t xml:space="preserve">Baqueira Beret, verano activo y saludable en los Pirineos</w:t>
      </w:r>
    </w:p>
    <w:p w:rsidR="00000000" w:rsidDel="00000000" w:rsidP="00000000" w:rsidRDefault="00000000" w:rsidRPr="00000000" w14:paraId="00000013">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4">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Amplios espacios, montañas para todos los niveles, actividades en plena naturaleza… eso y mucho más es lo que ofrece Baqueira Beret durante el verano. La estación tiene previsto abrir el hotel </w:t>
      </w:r>
      <w:r w:rsidDel="00000000" w:rsidR="00000000" w:rsidRPr="00000000">
        <w:rPr>
          <w:rFonts w:ascii="Arial" w:cs="Arial" w:eastAsia="Arial" w:hAnsi="Arial"/>
          <w:b w:val="1"/>
          <w:color w:val="000000"/>
          <w:rtl w:val="0"/>
        </w:rPr>
        <w:t xml:space="preserve">Montarto y el Wine Bar by Viña Pomal el 7 de julio y el </w:t>
      </w:r>
      <w:r w:rsidDel="00000000" w:rsidR="00000000" w:rsidRPr="00000000">
        <w:rPr>
          <w:rFonts w:ascii="Arial" w:cs="Arial" w:eastAsia="Arial" w:hAnsi="Arial"/>
          <w:b w:val="1"/>
          <w:color w:val="000000"/>
          <w:rtl w:val="0"/>
        </w:rPr>
        <w:t xml:space="preserve">telesilla Blanhiblar</w:t>
      </w:r>
      <w:r w:rsidDel="00000000" w:rsidR="00000000" w:rsidRPr="00000000">
        <w:rPr>
          <w:rFonts w:ascii="Arial" w:cs="Arial" w:eastAsia="Arial" w:hAnsi="Arial"/>
          <w:b w:val="1"/>
          <w:color w:val="000000"/>
          <w:rtl w:val="0"/>
        </w:rPr>
        <w:t xml:space="preserve"> y el restaurante Pla de Beret a </w:t>
      </w:r>
      <w:r w:rsidDel="00000000" w:rsidR="00000000" w:rsidRPr="00000000">
        <w:rPr>
          <w:rFonts w:ascii="Arial" w:cs="Arial" w:eastAsia="Arial" w:hAnsi="Arial"/>
          <w:b w:val="1"/>
          <w:color w:val="000000"/>
          <w:rtl w:val="0"/>
        </w:rPr>
        <w:t xml:space="preserve">partir del </w:t>
      </w:r>
      <w:r w:rsidDel="00000000" w:rsidR="00000000" w:rsidRPr="00000000">
        <w:rPr>
          <w:rFonts w:ascii="Arial" w:cs="Arial" w:eastAsia="Arial" w:hAnsi="Arial"/>
          <w:b w:val="1"/>
          <w:color w:val="000000"/>
          <w:rtl w:val="0"/>
        </w:rPr>
        <w:t xml:space="preserve">9 de julio.</w:t>
      </w:r>
      <w:r w:rsidDel="00000000" w:rsidR="00000000" w:rsidRPr="00000000">
        <w:rPr>
          <w:rtl w:val="0"/>
        </w:rPr>
      </w:r>
    </w:p>
    <w:p w:rsidR="00000000" w:rsidDel="00000000" w:rsidP="00000000" w:rsidRDefault="00000000" w:rsidRPr="00000000" w14:paraId="00000015">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6">
      <w:pPr>
        <w:jc w:val="both"/>
        <w:rPr>
          <w:rFonts w:ascii="Arial" w:cs="Arial" w:eastAsia="Arial" w:hAnsi="Arial"/>
          <w:color w:val="000000"/>
        </w:rPr>
      </w:pPr>
      <w:r w:rsidDel="00000000" w:rsidR="00000000" w:rsidRPr="00000000">
        <w:rPr>
          <w:rFonts w:ascii="Arial" w:cs="Arial" w:eastAsia="Arial" w:hAnsi="Arial"/>
          <w:color w:val="000000"/>
          <w:rtl w:val="0"/>
        </w:rPr>
        <w:t xml:space="preserve">Muchas cosas han cambiado en los últimos tiempos, pero julio y agosto siguen siendo sinónimo de vacaciones. Sin embargo, sí se ha evolucionado hacía la búsqueda de unos destinos tranquilos, sin aglomeraciones y con actividades saludables. Precisamente, esto es lo que ofrece Baqueira Beret buena parte de julio y todo el agosto con sus propuestas de vacaciones de alta montaña en las que se entrelazan las excursiones a pie, la bicicleta de montaña, la excelente gastronomía y unas propuestas culturales de primer orden a lo largo de la Val d’Aran y Valls d’Àneu.</w:t>
      </w:r>
    </w:p>
    <w:p w:rsidR="00000000" w:rsidDel="00000000" w:rsidP="00000000" w:rsidRDefault="00000000" w:rsidRPr="00000000" w14:paraId="00000017">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8">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Actividades en el Pla de Beret</w:t>
      </w:r>
    </w:p>
    <w:p w:rsidR="00000000" w:rsidDel="00000000" w:rsidP="00000000" w:rsidRDefault="00000000" w:rsidRPr="00000000" w14:paraId="00000019">
      <w:pPr>
        <w:jc w:val="both"/>
        <w:rPr>
          <w:rFonts w:ascii="Arial" w:cs="Arial" w:eastAsia="Arial" w:hAnsi="Arial"/>
          <w:color w:val="000000"/>
        </w:rPr>
      </w:pPr>
      <w:r w:rsidDel="00000000" w:rsidR="00000000" w:rsidRPr="00000000">
        <w:rPr>
          <w:rFonts w:ascii="Arial" w:cs="Arial" w:eastAsia="Arial" w:hAnsi="Arial"/>
          <w:color w:val="000000"/>
          <w:rtl w:val="0"/>
        </w:rPr>
        <w:t xml:space="preserve">El telesilla Blanhiblar que entrará en funcionamiento </w:t>
      </w:r>
      <w:r w:rsidDel="00000000" w:rsidR="00000000" w:rsidRPr="00000000">
        <w:rPr>
          <w:rFonts w:ascii="Arial" w:cs="Arial" w:eastAsia="Arial" w:hAnsi="Arial"/>
          <w:color w:val="000000"/>
          <w:rtl w:val="0"/>
        </w:rPr>
        <w:t xml:space="preserve">el 9 de julio</w:t>
      </w:r>
      <w:r w:rsidDel="00000000" w:rsidR="00000000" w:rsidRPr="00000000">
        <w:rPr>
          <w:rFonts w:ascii="Arial" w:cs="Arial" w:eastAsia="Arial" w:hAnsi="Arial"/>
          <w:color w:val="000000"/>
          <w:rtl w:val="0"/>
        </w:rPr>
        <w:t xml:space="preserve">, es un punto de partida de las principales rutas a pie y en bicicleta, con parada obligatoria para hidratarse en la terraza del restaurante del Pla de Beret situado a 1.850 m.</w:t>
      </w:r>
    </w:p>
    <w:p w:rsidR="00000000" w:rsidDel="00000000" w:rsidP="00000000" w:rsidRDefault="00000000" w:rsidRPr="00000000" w14:paraId="0000001A">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B">
      <w:pPr>
        <w:jc w:val="both"/>
        <w:rPr>
          <w:rFonts w:ascii="Arial" w:cs="Arial" w:eastAsia="Arial" w:hAnsi="Arial"/>
          <w:color w:val="000000"/>
        </w:rPr>
      </w:pPr>
      <w:r w:rsidDel="00000000" w:rsidR="00000000" w:rsidRPr="00000000">
        <w:rPr>
          <w:rFonts w:ascii="Arial" w:cs="Arial" w:eastAsia="Arial" w:hAnsi="Arial"/>
          <w:color w:val="000000"/>
          <w:rtl w:val="0"/>
        </w:rPr>
        <w:t xml:space="preserve">El </w:t>
      </w:r>
      <w:r w:rsidDel="00000000" w:rsidR="00000000" w:rsidRPr="00000000">
        <w:rPr>
          <w:rFonts w:ascii="Arial" w:cs="Arial" w:eastAsia="Arial" w:hAnsi="Arial"/>
          <w:b w:val="1"/>
          <w:color w:val="000000"/>
          <w:rtl w:val="0"/>
        </w:rPr>
        <w:t xml:space="preserve">Telesilla Blanhiblar, </w:t>
      </w:r>
      <w:r w:rsidDel="00000000" w:rsidR="00000000" w:rsidRPr="00000000">
        <w:rPr>
          <w:rFonts w:ascii="Arial" w:cs="Arial" w:eastAsia="Arial" w:hAnsi="Arial"/>
          <w:color w:val="000000"/>
          <w:rtl w:val="0"/>
        </w:rPr>
        <w:t xml:space="preserve">situado en la zona de Beret, permite disfrutar de una panorámica única hasta los 2.200 m. Una vez en lo más alto, se dibujan muchas propuestas, como admirar la amplia tranquilidad del paisaje del Pla de Beret, Baqueira, Val de Ruda, Montarto, Aneto o incluso Bagergue si llegamos hasta el mirador orientado al oeste.</w:t>
      </w:r>
    </w:p>
    <w:p w:rsidR="00000000" w:rsidDel="00000000" w:rsidP="00000000" w:rsidRDefault="00000000" w:rsidRPr="00000000" w14:paraId="0000001C">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D">
      <w:pPr>
        <w:jc w:val="both"/>
        <w:rPr>
          <w:rFonts w:ascii="Arial" w:cs="Arial" w:eastAsia="Arial" w:hAnsi="Arial"/>
          <w:color w:val="000000"/>
        </w:rPr>
      </w:pPr>
      <w:r w:rsidDel="00000000" w:rsidR="00000000" w:rsidRPr="00000000">
        <w:rPr>
          <w:rFonts w:ascii="Arial" w:cs="Arial" w:eastAsia="Arial" w:hAnsi="Arial"/>
          <w:color w:val="000000"/>
          <w:rtl w:val="0"/>
        </w:rPr>
        <w:t xml:space="preserve">Destacan cuatro itinerarios, que se pueden hacer a pie y uno en bicicleta. El primero, conocido como el Mirador Val d’Aran, tiene una duración aproximada de 30 minutos de ida y vuelta. Ideal para pasear tranquilamente acompañado de toda la familia. La ruta hasta el Mirador Panorámico Pirineos dura 1 hora, el mayor regalo de este itinerario son las grandes vistas que ofrece. El sendero que lleva al mirador Roques d’en Macià se puede realizar, además de a pie con una duración aproximada de 2 horas, en bicicleta para los que tengan un buen nivel. Finalmente, la ruta a Ulls deth Garona- Pla de Beret es la más larga, ya que tiene una duración de 3 horas de recorrido hasta llegar otra vez a la base del Telesilla, por lo que se convierte en una ruta ideal para las familias aventureras. </w:t>
      </w:r>
    </w:p>
    <w:p w:rsidR="00000000" w:rsidDel="00000000" w:rsidP="00000000" w:rsidRDefault="00000000" w:rsidRPr="00000000" w14:paraId="0000001E">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F">
      <w:pPr>
        <w:jc w:val="both"/>
        <w:rPr>
          <w:rFonts w:ascii="Arial" w:cs="Arial" w:eastAsia="Arial" w:hAnsi="Arial"/>
          <w:color w:val="000000"/>
        </w:rPr>
      </w:pPr>
      <w:r w:rsidDel="00000000" w:rsidR="00000000" w:rsidRPr="00000000">
        <w:rPr>
          <w:rFonts w:ascii="Arial" w:cs="Arial" w:eastAsia="Arial" w:hAnsi="Arial"/>
          <w:color w:val="000000"/>
          <w:rtl w:val="0"/>
        </w:rPr>
        <w:t xml:space="preserve">El horario del telesilla es de 10:00 h de la mañana a 18:00 h de la tarde y estará en funcionamiento este verano hasta el domingo 29 de agosto. Más información en </w:t>
      </w:r>
      <w:hyperlink r:id="rId10">
        <w:r w:rsidDel="00000000" w:rsidR="00000000" w:rsidRPr="00000000">
          <w:rPr>
            <w:rFonts w:ascii="Arial" w:cs="Arial" w:eastAsia="Arial" w:hAnsi="Arial"/>
            <w:color w:val="0000ff"/>
            <w:u w:val="single"/>
            <w:rtl w:val="0"/>
          </w:rPr>
          <w:t xml:space="preserve">https://www.baqueira.es/actividades/actividades-baqueira/</w:t>
        </w:r>
      </w:hyperlink>
      <w:r w:rsidDel="00000000" w:rsidR="00000000" w:rsidRPr="00000000">
        <w:rPr>
          <w:rFonts w:ascii="Arial" w:cs="Arial" w:eastAsia="Arial" w:hAnsi="Arial"/>
          <w:color w:val="000000"/>
          <w:rtl w:val="0"/>
        </w:rPr>
        <w:t xml:space="preserve"> Las tarifas del forfait son de 13€ para adulto y 8€ el infantil.</w:t>
      </w:r>
    </w:p>
    <w:p w:rsidR="00000000" w:rsidDel="00000000" w:rsidP="00000000" w:rsidRDefault="00000000" w:rsidRPr="00000000" w14:paraId="00000020">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jc w:val="both"/>
        <w:rPr>
          <w:rFonts w:ascii="Arial" w:cs="Arial" w:eastAsia="Arial" w:hAnsi="Arial"/>
          <w:color w:val="000000"/>
        </w:rPr>
      </w:pPr>
      <w:r w:rsidDel="00000000" w:rsidR="00000000" w:rsidRPr="00000000">
        <w:rPr>
          <w:rFonts w:ascii="Arial" w:cs="Arial" w:eastAsia="Arial" w:hAnsi="Arial"/>
          <w:color w:val="000000"/>
          <w:rtl w:val="0"/>
        </w:rPr>
        <w:t xml:space="preserve">Al lado de la base del telesilla se encuentra el </w:t>
      </w:r>
      <w:r w:rsidDel="00000000" w:rsidR="00000000" w:rsidRPr="00000000">
        <w:rPr>
          <w:rFonts w:ascii="Arial" w:cs="Arial" w:eastAsia="Arial" w:hAnsi="Arial"/>
          <w:b w:val="1"/>
          <w:color w:val="000000"/>
          <w:rtl w:val="0"/>
        </w:rPr>
        <w:t xml:space="preserve">Restaurante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b w:val="1"/>
          <w:color w:val="000000"/>
          <w:rtl w:val="0"/>
        </w:rPr>
        <w:t xml:space="preserve">Pla de Beret</w:t>
      </w:r>
      <w:r w:rsidDel="00000000" w:rsidR="00000000" w:rsidRPr="00000000">
        <w:rPr>
          <w:rFonts w:ascii="Arial" w:cs="Arial" w:eastAsia="Arial" w:hAnsi="Arial"/>
          <w:color w:val="000000"/>
          <w:rtl w:val="0"/>
        </w:rPr>
        <w:t xml:space="preserve"> que ofrece menús con platos típicos de montaña por 18€ para adultos y también dispone de un menú de 8€ para los niños. Por otra parte, </w:t>
      </w:r>
      <w:r w:rsidDel="00000000" w:rsidR="00000000" w:rsidRPr="00000000">
        <w:rPr>
          <w:rFonts w:ascii="Arial" w:cs="Arial" w:eastAsia="Arial" w:hAnsi="Arial"/>
          <w:color w:val="000000"/>
          <w:rtl w:val="0"/>
        </w:rPr>
        <w:t xml:space="preserve">el Summerticket</w:t>
      </w:r>
      <w:r w:rsidDel="00000000" w:rsidR="00000000" w:rsidRPr="00000000">
        <w:rPr>
          <w:rFonts w:ascii="Arial" w:cs="Arial" w:eastAsia="Arial" w:hAnsi="Arial"/>
          <w:color w:val="000000"/>
          <w:rtl w:val="0"/>
        </w:rPr>
        <w:t xml:space="preserve"> ofrece el forfait del telesilla Blanhiblar y el menú del Pla de Beret por 31€ para adultos y 18€ para </w:t>
      </w:r>
      <w:r w:rsidDel="00000000" w:rsidR="00000000" w:rsidRPr="00000000">
        <w:rPr>
          <w:rFonts w:ascii="Arial" w:cs="Arial" w:eastAsia="Arial" w:hAnsi="Arial"/>
          <w:color w:val="000000"/>
          <w:rtl w:val="0"/>
        </w:rPr>
        <w:t xml:space="preserve">niños</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22">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Alquiler de bicicletas eléctricas Copos Bike</w:t>
      </w:r>
    </w:p>
    <w:p w:rsidR="00000000" w:rsidDel="00000000" w:rsidP="00000000" w:rsidRDefault="00000000" w:rsidRPr="00000000" w14:paraId="00000024">
      <w:pPr>
        <w:jc w:val="both"/>
        <w:rPr>
          <w:rFonts w:ascii="Arial" w:cs="Arial" w:eastAsia="Arial" w:hAnsi="Arial"/>
          <w:color w:val="000000"/>
        </w:rPr>
      </w:pPr>
      <w:r w:rsidDel="00000000" w:rsidR="00000000" w:rsidRPr="00000000">
        <w:rPr>
          <w:rFonts w:ascii="Arial" w:cs="Arial" w:eastAsia="Arial" w:hAnsi="Arial"/>
          <w:color w:val="000000"/>
          <w:rtl w:val="0"/>
        </w:rPr>
        <w:t xml:space="preserve">Hasta no hace mucho la Val d'Aran y Valls d'Àneu eran un destino de BTT prácticamente exclusivo para los aficionados con un alto nivel debido a los desniveles positivos a afrontar. No obstante, la popularización de las eléctricas ha democratizado el acceso a los senderos más escarpados. Copos Bike ofrece una amplia gama de BTT eléctricas que pueden alquilarse en Vielha o bien en su local de Beret en la planta baja del restaurante el Pla.</w:t>
      </w:r>
    </w:p>
    <w:p w:rsidR="00000000" w:rsidDel="00000000" w:rsidP="00000000" w:rsidRDefault="00000000" w:rsidRPr="00000000" w14:paraId="00000025">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6">
      <w:pPr>
        <w:jc w:val="both"/>
        <w:rPr>
          <w:rFonts w:ascii="Arial" w:cs="Arial" w:eastAsia="Arial" w:hAnsi="Arial"/>
          <w:color w:val="000000"/>
        </w:rPr>
      </w:pPr>
      <w:r w:rsidDel="00000000" w:rsidR="00000000" w:rsidRPr="00000000">
        <w:rPr>
          <w:rFonts w:ascii="Arial" w:cs="Arial" w:eastAsia="Arial" w:hAnsi="Arial"/>
          <w:color w:val="000000"/>
          <w:rtl w:val="0"/>
        </w:rPr>
        <w:t xml:space="preserve">Se trata de una tienda especializada con marcas top del mercado, tanto las bicicletas con batería como las pulmonares, con todo tipo de accesorios de primera calidad. Cuentan además con asesoramiento personalizado sobre los circuitos de la Val d’Aran, así como servicios de mantenimiento y puesta a punto.</w:t>
      </w:r>
    </w:p>
    <w:p w:rsidR="00000000" w:rsidDel="00000000" w:rsidP="00000000" w:rsidRDefault="00000000" w:rsidRPr="00000000" w14:paraId="00000027">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8">
      <w:pPr>
        <w:jc w:val="both"/>
        <w:rPr>
          <w:rFonts w:ascii="Arial" w:cs="Arial" w:eastAsia="Arial" w:hAnsi="Arial"/>
          <w:color w:val="000000"/>
        </w:rPr>
      </w:pPr>
      <w:r w:rsidDel="00000000" w:rsidR="00000000" w:rsidRPr="00000000">
        <w:rPr>
          <w:rFonts w:ascii="Arial" w:cs="Arial" w:eastAsia="Arial" w:hAnsi="Arial"/>
          <w:color w:val="000000"/>
          <w:rtl w:val="0"/>
        </w:rPr>
        <w:t xml:space="preserve">Entre las rutas más destacadas está la ruta Beret – Montgarri – Esterri – Beret: una de las excursiones más emblemáticas para visitar el Pla de Beret en dirección al Santuario de la Mare de Déu de Montgarri, a través de bosques de abetos y pino negro; las rutas a medida de BTT y cicloturismo, donde los guías se adaptan al nivel físico de los participantes. Ideales para hacer con la familia o el grupo de amigos o, incluso, descubrir los mejores senderos de enduro de la comarca. Más información sobre las rutas en </w:t>
      </w:r>
      <w:hyperlink r:id="rId11">
        <w:r w:rsidDel="00000000" w:rsidR="00000000" w:rsidRPr="00000000">
          <w:rPr>
            <w:rFonts w:ascii="Arial" w:cs="Arial" w:eastAsia="Arial" w:hAnsi="Arial"/>
            <w:color w:val="0000ff"/>
            <w:u w:val="single"/>
            <w:rtl w:val="0"/>
          </w:rPr>
          <w:t xml:space="preserve">https://www.coposbike.com</w:t>
        </w:r>
      </w:hyperlink>
      <w:r w:rsidDel="00000000" w:rsidR="00000000" w:rsidRPr="00000000">
        <w:rPr>
          <w:rtl w:val="0"/>
        </w:rPr>
      </w:r>
    </w:p>
    <w:p w:rsidR="00000000" w:rsidDel="00000000" w:rsidP="00000000" w:rsidRDefault="00000000" w:rsidRPr="00000000" w14:paraId="00000029">
      <w:pPr>
        <w:jc w:val="both"/>
        <w:rPr>
          <w:rFonts w:ascii="Arial" w:cs="Arial" w:eastAsia="Arial" w:hAnsi="Arial"/>
        </w:rPr>
      </w:pPr>
      <w:r w:rsidDel="00000000" w:rsidR="00000000" w:rsidRPr="00000000">
        <w:rPr>
          <w:rtl w:val="0"/>
        </w:rPr>
      </w:r>
    </w:p>
    <w:p w:rsidR="00000000" w:rsidDel="00000000" w:rsidP="00000000" w:rsidRDefault="00000000" w:rsidRPr="00000000" w14:paraId="0000002A">
      <w:pPr>
        <w:jc w:val="both"/>
        <w:rPr>
          <w:rFonts w:ascii="Arial" w:cs="Arial" w:eastAsia="Arial" w:hAnsi="Arial"/>
        </w:rPr>
      </w:pPr>
      <w:r w:rsidDel="00000000" w:rsidR="00000000" w:rsidRPr="00000000">
        <w:rPr>
          <w:rFonts w:ascii="Arial" w:cs="Arial" w:eastAsia="Arial" w:hAnsi="Arial"/>
          <w:rtl w:val="0"/>
        </w:rPr>
        <w:t xml:space="preserve">Las tarifas para un día completo en el telesilla Blanhiblar para BTT es de 25€ para adultos y 15€ el pase </w:t>
      </w:r>
      <w:r w:rsidDel="00000000" w:rsidR="00000000" w:rsidRPr="00000000">
        <w:rPr>
          <w:rFonts w:ascii="Arial" w:cs="Arial" w:eastAsia="Arial" w:hAnsi="Arial"/>
          <w:rtl w:val="0"/>
        </w:rPr>
        <w:t xml:space="preserve">infantil</w:t>
      </w:r>
      <w:r w:rsidDel="00000000" w:rsidR="00000000" w:rsidRPr="00000000">
        <w:rPr>
          <w:rFonts w:ascii="Arial" w:cs="Arial" w:eastAsia="Arial" w:hAnsi="Arial"/>
          <w:rtl w:val="0"/>
        </w:rPr>
        <w:t xml:space="preserve">.</w:t>
      </w:r>
    </w:p>
    <w:p w:rsidR="00000000" w:rsidDel="00000000" w:rsidP="00000000" w:rsidRDefault="00000000" w:rsidRPr="00000000" w14:paraId="0000002B">
      <w:pPr>
        <w:jc w:val="both"/>
        <w:rPr>
          <w:rFonts w:ascii="Arial" w:cs="Arial" w:eastAsia="Arial" w:hAnsi="Arial"/>
        </w:rPr>
      </w:pPr>
      <w:r w:rsidDel="00000000" w:rsidR="00000000" w:rsidRPr="00000000">
        <w:rPr>
          <w:rtl w:val="0"/>
        </w:rPr>
      </w:r>
    </w:p>
    <w:p w:rsidR="00000000" w:rsidDel="00000000" w:rsidP="00000000" w:rsidRDefault="00000000" w:rsidRPr="00000000" w14:paraId="0000002C">
      <w:pPr>
        <w:jc w:val="both"/>
        <w:rPr>
          <w:rFonts w:ascii="Arial" w:cs="Arial" w:eastAsia="Arial" w:hAnsi="Arial"/>
        </w:rPr>
      </w:pPr>
      <w:r w:rsidDel="00000000" w:rsidR="00000000" w:rsidRPr="00000000">
        <w:rPr>
          <w:rFonts w:ascii="Arial" w:cs="Arial" w:eastAsia="Arial" w:hAnsi="Arial"/>
          <w:b w:val="1"/>
          <w:rtl w:val="0"/>
        </w:rPr>
        <w:t xml:space="preserve">Eventos</w:t>
      </w:r>
      <w:r w:rsidDel="00000000" w:rsidR="00000000" w:rsidRPr="00000000">
        <w:rPr>
          <w:rFonts w:ascii="Arial" w:cs="Arial" w:eastAsia="Arial" w:hAnsi="Arial"/>
          <w:rtl w:val="0"/>
        </w:rPr>
        <w:br w:type="textWrapping"/>
        <w:t xml:space="preserve">Los meses sin nieve también destacan por un importante número de eventos que van desde el deporte de alto nivel a la cultura popular. En cuanto a los primeros destacar la primera edición de la Val d’Aran by UTMB del 9 al 11 de julio. Se trata de carreras por montaña que forman parte del circuito internacional de trail running Ultra-Trail® World Tour y que pasará por Beret. En el apartado deportivo también destacan el 26 de junio la Pedals de Foc Non Stop con más de 200 km de recorrido y 6.000 m de desnivel positivo. </w:t>
      </w:r>
    </w:p>
    <w:p w:rsidR="00000000" w:rsidDel="00000000" w:rsidP="00000000" w:rsidRDefault="00000000" w:rsidRPr="00000000" w14:paraId="0000002D">
      <w:pPr>
        <w:jc w:val="both"/>
        <w:rPr>
          <w:rFonts w:ascii="Arial" w:cs="Arial" w:eastAsia="Arial" w:hAnsi="Arial"/>
        </w:rPr>
      </w:pPr>
      <w:r w:rsidDel="00000000" w:rsidR="00000000" w:rsidRPr="00000000">
        <w:rPr>
          <w:rtl w:val="0"/>
        </w:rPr>
      </w:r>
    </w:p>
    <w:p w:rsidR="00000000" w:rsidDel="00000000" w:rsidP="00000000" w:rsidRDefault="00000000" w:rsidRPr="00000000" w14:paraId="0000002E">
      <w:pPr>
        <w:jc w:val="both"/>
        <w:rPr>
          <w:rFonts w:ascii="Arial" w:cs="Arial" w:eastAsia="Arial" w:hAnsi="Arial"/>
          <w:color w:val="ff0000"/>
        </w:rPr>
      </w:pPr>
      <w:r w:rsidDel="00000000" w:rsidR="00000000" w:rsidRPr="00000000">
        <w:rPr>
          <w:rFonts w:ascii="Arial" w:cs="Arial" w:eastAsia="Arial" w:hAnsi="Arial"/>
          <w:rtl w:val="0"/>
        </w:rPr>
        <w:t xml:space="preserve">Entre el 28 de junio y el 3 de julio es posible descubrir el valle a pie a través del Val d’Aran Walking Festival. El 17 de julio otro gran evento de BTT con Era Roda Non Stop que contará con importantes novedades. El mismo día para los que prefieran las carreras a pie se disputará el Trail Molieres, definida como la carrera más alpina de los Pirineos. El 24 de julio el ciclismo de carretera toma el protagonismo con el Vielha Cycling Tour con un recorrido Gran Fondo de 155 km y 4.000 m de desnivel positivo.</w:t>
        <w:br w:type="textWrapping"/>
        <w:br w:type="textWrapping"/>
        <w:t xml:space="preserve">Durante el mes de agosto destacan las ferias de artesanía que se organizan en los diferentes pueblos de la Val d’Aran y las sesiones de musicales de Romanic Musicau que se celebran los tres primeros viernes de agosto.</w:t>
      </w:r>
      <w:r w:rsidDel="00000000" w:rsidR="00000000" w:rsidRPr="00000000">
        <w:rPr>
          <w:rFonts w:ascii="Arial" w:cs="Arial" w:eastAsia="Arial" w:hAnsi="Arial"/>
          <w:color w:val="ff0000"/>
          <w:rtl w:val="0"/>
        </w:rPr>
        <w:br w:type="textWrapping"/>
      </w:r>
    </w:p>
    <w:p w:rsidR="00000000" w:rsidDel="00000000" w:rsidP="00000000" w:rsidRDefault="00000000" w:rsidRPr="00000000" w14:paraId="0000002F">
      <w:pPr>
        <w:jc w:val="both"/>
        <w:rPr>
          <w:rFonts w:ascii="Arial" w:cs="Arial" w:eastAsia="Arial" w:hAnsi="Arial"/>
          <w:color w:val="ff0000"/>
        </w:rPr>
      </w:pPr>
      <w:r w:rsidDel="00000000" w:rsidR="00000000" w:rsidRPr="00000000">
        <w:rPr>
          <w:rFonts w:ascii="Arial" w:cs="Arial" w:eastAsia="Arial" w:hAnsi="Arial"/>
          <w:color w:val="000000"/>
          <w:rtl w:val="0"/>
        </w:rPr>
        <w:t xml:space="preserve">Más información en el apartado de agenda de la web de la estación </w:t>
      </w:r>
      <w:hyperlink r:id="rId12">
        <w:r w:rsidDel="00000000" w:rsidR="00000000" w:rsidRPr="00000000">
          <w:rPr>
            <w:rFonts w:ascii="Arial" w:cs="Arial" w:eastAsia="Arial" w:hAnsi="Arial"/>
            <w:color w:val="1155cc"/>
            <w:u w:val="single"/>
            <w:rtl w:val="0"/>
          </w:rPr>
          <w:t xml:space="preserve">https://www.baqueira.es/agenda/</w:t>
        </w:r>
      </w:hyperlink>
      <w:r w:rsidDel="00000000" w:rsidR="00000000" w:rsidRPr="00000000">
        <w:rPr>
          <w:rtl w:val="0"/>
        </w:rPr>
      </w:r>
    </w:p>
    <w:p w:rsidR="00000000" w:rsidDel="00000000" w:rsidP="00000000" w:rsidRDefault="00000000" w:rsidRPr="00000000" w14:paraId="00000030">
      <w:pPr>
        <w:jc w:val="both"/>
        <w:rPr>
          <w:rFonts w:ascii="Arial" w:cs="Arial" w:eastAsia="Arial" w:hAnsi="Arial"/>
          <w:color w:val="000000"/>
        </w:rPr>
      </w:pPr>
      <w:r w:rsidDel="00000000" w:rsidR="00000000" w:rsidRPr="00000000">
        <w:rPr>
          <w:rFonts w:ascii="Arial" w:cs="Arial" w:eastAsia="Arial" w:hAnsi="Arial"/>
          <w:rtl w:val="0"/>
        </w:rPr>
        <w:br w:type="textWrapping"/>
      </w:r>
      <w:r w:rsidDel="00000000" w:rsidR="00000000" w:rsidRPr="00000000">
        <w:rPr>
          <w:rFonts w:ascii="Arial" w:cs="Arial" w:eastAsia="Arial" w:hAnsi="Arial"/>
          <w:b w:val="1"/>
          <w:rtl w:val="0"/>
        </w:rPr>
        <w:t xml:space="preserve">La manera más fácil de reservar</w:t>
      </w:r>
      <w:r w:rsidDel="00000000" w:rsidR="00000000" w:rsidRPr="00000000">
        <w:rPr>
          <w:rFonts w:ascii="Arial" w:cs="Arial" w:eastAsia="Arial" w:hAnsi="Arial"/>
          <w:rtl w:val="0"/>
        </w:rPr>
        <w:br w:type="textWrapping"/>
      </w:r>
      <w:r w:rsidDel="00000000" w:rsidR="00000000" w:rsidRPr="00000000">
        <w:rPr>
          <w:rFonts w:ascii="Arial" w:cs="Arial" w:eastAsia="Arial" w:hAnsi="Arial"/>
          <w:color w:val="000000"/>
          <w:rtl w:val="0"/>
        </w:rPr>
        <w:t xml:space="preserve">La central de reservas online de Baqueira Beret está actualizada con toda la información de verano y ofrece la personalización de las vacaciones en la Val d'Aran o Valls d`Àneu al mejor precio con la garantía y calidad Baqueira Beret además de múltiples ventajas como es el forfait del remonte Blanhiblar gratuito en caso de reservar a través de </w:t>
      </w:r>
      <w:hyperlink r:id="rId13">
        <w:r w:rsidDel="00000000" w:rsidR="00000000" w:rsidRPr="00000000">
          <w:rPr>
            <w:rFonts w:ascii="Arial" w:cs="Arial" w:eastAsia="Arial" w:hAnsi="Arial"/>
            <w:color w:val="0000ff"/>
            <w:u w:val="single"/>
            <w:rtl w:val="0"/>
          </w:rPr>
          <w:t xml:space="preserve">www.viajes.baqueira.es</w:t>
        </w:r>
      </w:hyperlink>
      <w:r w:rsidDel="00000000" w:rsidR="00000000" w:rsidRPr="00000000">
        <w:rPr>
          <w:rFonts w:ascii="Arial" w:cs="Arial" w:eastAsia="Arial" w:hAnsi="Arial"/>
          <w:color w:val="000000"/>
          <w:rtl w:val="0"/>
        </w:rPr>
        <w:t xml:space="preserve">. Si se dispone del BaqueiraPASS de temporada de invierno, la subida también es gratuita o si se dispone de BaqueiraPASS recargable por días el sistema también permite comprar los forfaits en verano.</w:t>
      </w:r>
    </w:p>
    <w:p w:rsidR="00000000" w:rsidDel="00000000" w:rsidP="00000000" w:rsidRDefault="00000000" w:rsidRPr="00000000" w14:paraId="00000031">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2">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Restauración y alojamiento en 1500</w:t>
      </w:r>
    </w:p>
    <w:p w:rsidR="00000000" w:rsidDel="00000000" w:rsidP="00000000" w:rsidRDefault="00000000" w:rsidRPr="00000000" w14:paraId="00000033">
      <w:pPr>
        <w:jc w:val="both"/>
        <w:rPr>
          <w:rFonts w:ascii="Arial" w:cs="Arial" w:eastAsia="Arial" w:hAnsi="Arial"/>
        </w:rPr>
      </w:pPr>
      <w:r w:rsidDel="00000000" w:rsidR="00000000" w:rsidRPr="00000000">
        <w:rPr>
          <w:rFonts w:ascii="Arial" w:cs="Arial" w:eastAsia="Arial" w:hAnsi="Arial"/>
          <w:color w:val="000000"/>
          <w:rtl w:val="0"/>
        </w:rPr>
        <w:t xml:space="preserve">El </w:t>
      </w:r>
      <w:r w:rsidDel="00000000" w:rsidR="00000000" w:rsidRPr="00000000">
        <w:rPr>
          <w:rFonts w:ascii="Arial" w:cs="Arial" w:eastAsia="Arial" w:hAnsi="Arial"/>
          <w:b w:val="1"/>
          <w:color w:val="000000"/>
          <w:rtl w:val="0"/>
        </w:rPr>
        <w:t xml:space="preserve">Hotel Montarto</w:t>
      </w:r>
      <w:r w:rsidDel="00000000" w:rsidR="00000000" w:rsidRPr="00000000">
        <w:rPr>
          <w:rFonts w:ascii="Arial" w:cs="Arial" w:eastAsia="Arial" w:hAnsi="Arial"/>
          <w:color w:val="000000"/>
          <w:rtl w:val="0"/>
        </w:rPr>
        <w:t xml:space="preserve"> y el </w:t>
      </w:r>
      <w:r w:rsidDel="00000000" w:rsidR="00000000" w:rsidRPr="00000000">
        <w:rPr>
          <w:rFonts w:ascii="Arial" w:cs="Arial" w:eastAsia="Arial" w:hAnsi="Arial"/>
          <w:b w:val="1"/>
          <w:color w:val="000000"/>
          <w:rtl w:val="0"/>
        </w:rPr>
        <w:t xml:space="preserve">Wine Bar by Viña Pomal</w:t>
      </w:r>
      <w:r w:rsidDel="00000000" w:rsidR="00000000" w:rsidRPr="00000000">
        <w:rPr>
          <w:rFonts w:ascii="Arial" w:cs="Arial" w:eastAsia="Arial" w:hAnsi="Arial"/>
          <w:color w:val="000000"/>
          <w:rtl w:val="0"/>
        </w:rPr>
        <w:t xml:space="preserve"> abrirán sus puertas el 7 de julio y el restaurante </w:t>
      </w:r>
      <w:r w:rsidDel="00000000" w:rsidR="00000000" w:rsidRPr="00000000">
        <w:rPr>
          <w:rFonts w:ascii="Arial" w:cs="Arial" w:eastAsia="Arial" w:hAnsi="Arial"/>
          <w:b w:val="1"/>
          <w:color w:val="000000"/>
          <w:rtl w:val="0"/>
        </w:rPr>
        <w:t xml:space="preserve">Pla de Beret</w:t>
      </w:r>
      <w:r w:rsidDel="00000000" w:rsidR="00000000" w:rsidRPr="00000000">
        <w:rPr>
          <w:rFonts w:ascii="Arial" w:cs="Arial" w:eastAsia="Arial" w:hAnsi="Arial"/>
          <w:color w:val="000000"/>
          <w:rtl w:val="0"/>
        </w:rPr>
        <w:t xml:space="preserve"> tiene previsto abrir el 9 junto con la puesta en marcha de manera continuada del telesilla panorámico Blanhiblar y coincidiendo con el fin de semana de la celebración del UTMB Val d’Aran. Por su parte, la </w:t>
      </w:r>
      <w:r w:rsidDel="00000000" w:rsidR="00000000" w:rsidRPr="00000000">
        <w:rPr>
          <w:rFonts w:ascii="Arial" w:cs="Arial" w:eastAsia="Arial" w:hAnsi="Arial"/>
          <w:b w:val="1"/>
          <w:color w:val="000000"/>
          <w:rtl w:val="0"/>
        </w:rPr>
        <w:t xml:space="preserve">Borda Lobato</w:t>
      </w:r>
      <w:r w:rsidDel="00000000" w:rsidR="00000000" w:rsidRPr="00000000">
        <w:rPr>
          <w:rFonts w:ascii="Arial" w:cs="Arial" w:eastAsia="Arial" w:hAnsi="Arial"/>
          <w:color w:val="000000"/>
          <w:rtl w:val="0"/>
        </w:rPr>
        <w:t xml:space="preserve"> tiene previsto su fecha de inicio de actividad el 23 de julio.</w:t>
      </w:r>
      <w:r w:rsidDel="00000000" w:rsidR="00000000" w:rsidRPr="00000000">
        <w:rPr>
          <w:rtl w:val="0"/>
        </w:rPr>
      </w:r>
    </w:p>
    <w:p w:rsidR="00000000" w:rsidDel="00000000" w:rsidP="00000000" w:rsidRDefault="00000000" w:rsidRPr="00000000" w14:paraId="00000034">
      <w:pPr>
        <w:jc w:val="both"/>
        <w:rPr>
          <w:rFonts w:ascii="Arial" w:cs="Arial" w:eastAsia="Arial" w:hAnsi="Arial"/>
        </w:rPr>
      </w:pPr>
      <w:r w:rsidDel="00000000" w:rsidR="00000000" w:rsidRPr="00000000">
        <w:rPr>
          <w:rtl w:val="0"/>
        </w:rPr>
      </w:r>
    </w:p>
    <w:p w:rsidR="00000000" w:rsidDel="00000000" w:rsidP="00000000" w:rsidRDefault="00000000" w:rsidRPr="00000000" w14:paraId="00000035">
      <w:pPr>
        <w:jc w:val="both"/>
        <w:rPr>
          <w:rFonts w:ascii="Arial" w:cs="Arial" w:eastAsia="Arial" w:hAnsi="Arial"/>
        </w:rPr>
      </w:pPr>
      <w:r w:rsidDel="00000000" w:rsidR="00000000" w:rsidRPr="00000000">
        <w:rPr>
          <w:rFonts w:ascii="Arial" w:cs="Arial" w:eastAsia="Arial" w:hAnsi="Arial"/>
          <w:rtl w:val="0"/>
        </w:rPr>
        <w:t xml:space="preserve">Todas las actividades y establecimientos de Baqueira Beret se adaptan a las medidas sanitarias para la prevención Covid19.</w:t>
      </w:r>
    </w:p>
    <w:p w:rsidR="00000000" w:rsidDel="00000000" w:rsidP="00000000" w:rsidRDefault="00000000" w:rsidRPr="00000000" w14:paraId="00000036">
      <w:pPr>
        <w:jc w:val="both"/>
        <w:rPr>
          <w:rFonts w:ascii="Arial" w:cs="Arial" w:eastAsia="Arial" w:hAnsi="Arial"/>
        </w:rPr>
      </w:pPr>
      <w:r w:rsidDel="00000000" w:rsidR="00000000" w:rsidRPr="00000000">
        <w:rPr>
          <w:rtl w:val="0"/>
        </w:rPr>
      </w:r>
    </w:p>
    <w:p w:rsidR="00000000" w:rsidDel="00000000" w:rsidP="00000000" w:rsidRDefault="00000000" w:rsidRPr="00000000" w14:paraId="00000037">
      <w:pPr>
        <w:rPr>
          <w:rFonts w:ascii="Arial" w:cs="Arial" w:eastAsia="Arial" w:hAnsi="Arial"/>
          <w:color w:val="1a1a1a"/>
        </w:rPr>
      </w:pPr>
      <w:r w:rsidDel="00000000" w:rsidR="00000000" w:rsidRPr="00000000">
        <w:rPr>
          <w:rFonts w:ascii="Arial" w:cs="Arial" w:eastAsia="Arial" w:hAnsi="Arial"/>
          <w:b w:val="1"/>
          <w:color w:val="1a1a1a"/>
          <w:rtl w:val="0"/>
        </w:rPr>
        <w:t xml:space="preserve">Más información prensa</w:t>
      </w:r>
      <w:r w:rsidDel="00000000" w:rsidR="00000000" w:rsidRPr="00000000">
        <w:rPr>
          <w:rFonts w:ascii="Arial" w:cs="Arial" w:eastAsia="Arial" w:hAnsi="Arial"/>
          <w:color w:val="1a1a1a"/>
          <w:rtl w:val="0"/>
        </w:rPr>
        <w:t xml:space="preserve">:</w:t>
      </w:r>
    </w:p>
    <w:p w:rsidR="00000000" w:rsidDel="00000000" w:rsidP="00000000" w:rsidRDefault="00000000" w:rsidRPr="00000000" w14:paraId="00000038">
      <w:pPr>
        <w:rPr>
          <w:rFonts w:ascii="Arial" w:cs="Arial" w:eastAsia="Arial" w:hAnsi="Arial"/>
          <w:color w:val="1a1a1a"/>
          <w:u w:val="single"/>
        </w:rPr>
      </w:pPr>
      <w:hyperlink r:id="rId14">
        <w:r w:rsidDel="00000000" w:rsidR="00000000" w:rsidRPr="00000000">
          <w:rPr>
            <w:rFonts w:ascii="Arial" w:cs="Arial" w:eastAsia="Arial" w:hAnsi="Arial"/>
            <w:color w:val="1a1a1a"/>
            <w:u w:val="single"/>
            <w:rtl w:val="0"/>
          </w:rPr>
          <w:t xml:space="preserve">prensa@baqueira.es</w:t>
        </w:r>
      </w:hyperlink>
      <w:r w:rsidDel="00000000" w:rsidR="00000000" w:rsidRPr="00000000">
        <w:rPr>
          <w:rFonts w:ascii="Arial" w:cs="Arial" w:eastAsia="Arial" w:hAnsi="Arial"/>
          <w:color w:val="1a1a1a"/>
          <w:u w:val="single"/>
          <w:rtl w:val="0"/>
        </w:rPr>
        <w:t xml:space="preserve"> </w:t>
      </w:r>
    </w:p>
    <w:p w:rsidR="00000000" w:rsidDel="00000000" w:rsidP="00000000" w:rsidRDefault="00000000" w:rsidRPr="00000000" w14:paraId="00000039">
      <w:pPr>
        <w:rPr>
          <w:rFonts w:ascii="Arial" w:cs="Arial" w:eastAsia="Arial" w:hAnsi="Arial"/>
          <w:color w:val="0000ff"/>
          <w:u w:val="single"/>
        </w:rPr>
      </w:pPr>
      <w:hyperlink r:id="rId15">
        <w:r w:rsidDel="00000000" w:rsidR="00000000" w:rsidRPr="00000000">
          <w:rPr>
            <w:rFonts w:ascii="Arial" w:cs="Arial" w:eastAsia="Arial" w:hAnsi="Arial"/>
            <w:color w:val="0000ff"/>
            <w:u w:val="single"/>
            <w:rtl w:val="0"/>
          </w:rPr>
          <w:t xml:space="preserve">www.baqueira.es</w:t>
        </w:r>
      </w:hyperlink>
      <w:r w:rsidDel="00000000" w:rsidR="00000000" w:rsidRPr="00000000">
        <w:rPr>
          <w:rtl w:val="0"/>
        </w:rPr>
      </w:r>
    </w:p>
    <w:p w:rsidR="00000000" w:rsidDel="00000000" w:rsidP="00000000" w:rsidRDefault="00000000" w:rsidRPr="00000000" w14:paraId="0000003A">
      <w:pPr>
        <w:rPr>
          <w:rFonts w:ascii="Arial" w:cs="Arial" w:eastAsia="Arial" w:hAnsi="Arial"/>
          <w:color w:val="1a1a1a"/>
        </w:rPr>
      </w:pPr>
      <w:r w:rsidDel="00000000" w:rsidR="00000000" w:rsidRPr="00000000">
        <w:rPr>
          <w:rFonts w:ascii="Arial" w:cs="Arial" w:eastAsia="Arial" w:hAnsi="Arial"/>
          <w:color w:val="1a1a1a"/>
          <w:rtl w:val="0"/>
        </w:rPr>
        <w:t xml:space="preserve">www.facebook.com/BaqueiraBeretEsqui</w:t>
      </w:r>
    </w:p>
    <w:p w:rsidR="00000000" w:rsidDel="00000000" w:rsidP="00000000" w:rsidRDefault="00000000" w:rsidRPr="00000000" w14:paraId="0000003B">
      <w:pPr>
        <w:rPr>
          <w:rFonts w:ascii="Arial" w:cs="Arial" w:eastAsia="Arial" w:hAnsi="Arial"/>
          <w:color w:val="1a1a1a"/>
        </w:rPr>
      </w:pPr>
      <w:r w:rsidDel="00000000" w:rsidR="00000000" w:rsidRPr="00000000">
        <w:rPr>
          <w:rFonts w:ascii="Arial" w:cs="Arial" w:eastAsia="Arial" w:hAnsi="Arial"/>
          <w:color w:val="1a1a1a"/>
          <w:rtl w:val="0"/>
        </w:rPr>
        <w:t xml:space="preserve">www.twitter.com/baqueira_beret</w:t>
      </w:r>
    </w:p>
    <w:p w:rsidR="00000000" w:rsidDel="00000000" w:rsidP="00000000" w:rsidRDefault="00000000" w:rsidRPr="00000000" w14:paraId="0000003C">
      <w:pPr>
        <w:rPr>
          <w:rFonts w:ascii="Arial" w:cs="Arial" w:eastAsia="Arial" w:hAnsi="Arial"/>
          <w:color w:val="1a1a1a"/>
        </w:rPr>
      </w:pPr>
      <w:r w:rsidDel="00000000" w:rsidR="00000000" w:rsidRPr="00000000">
        <w:rPr>
          <w:rFonts w:ascii="Arial" w:cs="Arial" w:eastAsia="Arial" w:hAnsi="Arial"/>
          <w:color w:val="1a1a1a"/>
          <w:rtl w:val="0"/>
        </w:rPr>
        <w:t xml:space="preserve">@baqueira_beret</w:t>
      </w:r>
    </w:p>
    <w:sectPr>
      <w:headerReference r:id="rId16" w:type="default"/>
      <w:headerReference r:id="rId17" w:type="first"/>
      <w:headerReference r:id="rId18" w:type="even"/>
      <w:footerReference r:id="rId19" w:type="default"/>
      <w:footerReference r:id="rId20" w:type="first"/>
      <w:footerReference r:id="rId21" w:type="even"/>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Liberatio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a"/>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a"/>
        <w:sz w:val="28"/>
        <w:szCs w:val="28"/>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a"/>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widowControl w:val="0"/>
      <w:suppressAutoHyphens w:val="1"/>
    </w:pPr>
    <w:rPr>
      <w:color w:val="00000a"/>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2" w:customStyle="1">
    <w:name w:val="Encabezado 2"/>
    <w:basedOn w:val="Normal"/>
    <w:next w:val="Normal"/>
    <w:link w:val="Ttulo2Car"/>
    <w:uiPriority w:val="9"/>
    <w:unhideWhenUsed w:val="1"/>
    <w:qFormat w:val="1"/>
    <w:rsid w:val="00C06328"/>
    <w:pPr>
      <w:keepNext w:val="1"/>
      <w:keepLines w:val="1"/>
      <w:widowControl w:val="1"/>
      <w:suppressAutoHyphens w:val="0"/>
      <w:spacing w:before="200"/>
      <w:outlineLvl w:val="1"/>
    </w:pPr>
    <w:rPr>
      <w:rFonts w:ascii="Calibri" w:hAnsi="Calibri"/>
      <w:b w:val="1"/>
      <w:bCs w:val="1"/>
      <w:color w:val="4f81bd"/>
      <w:sz w:val="26"/>
      <w:szCs w:val="26"/>
      <w:lang w:eastAsia="ja-JP" w:val="es-ES"/>
    </w:rPr>
  </w:style>
  <w:style w:type="character" w:styleId="Fuentedeprrafopredeter2" w:customStyle="1">
    <w:name w:val="Fuente de párrafo predeter.2"/>
  </w:style>
  <w:style w:type="character" w:styleId="Fuentedeprrafopredeter1" w:customStyle="1">
    <w:name w:val="Fuente de párrafo predeter.1"/>
  </w:style>
  <w:style w:type="character" w:styleId="Absatz-Standardschriftart" w:customStyle="1">
    <w:name w:val="Absatz-Standardschriftart"/>
  </w:style>
  <w:style w:type="character" w:styleId="WW-Fuentedeprrafopredeter" w:customStyle="1">
    <w:name w:val="WW-Fuente de párrafo predeter."/>
  </w:style>
  <w:style w:type="character" w:styleId="WW-Fuentedeprrafopredeter1" w:customStyle="1">
    <w:name w:val="WW-Fuente de párrafo predeter.1"/>
  </w:style>
  <w:style w:type="character" w:styleId="WW-Absatz-Standardschriftart" w:customStyle="1">
    <w:name w:val="WW-Absatz-Standardschriftart"/>
  </w:style>
  <w:style w:type="character" w:styleId="WW-Absatz-Standardschriftart1" w:customStyle="1">
    <w:name w:val="WW-Absatz-Standardschriftart1"/>
  </w:style>
  <w:style w:type="character" w:styleId="WW-Absatz-Standardschriftart11" w:customStyle="1">
    <w:name w:val="WW-Absatz-Standardschriftart11"/>
  </w:style>
  <w:style w:type="character" w:styleId="WW-Absatz-Standardschriftart111" w:customStyle="1">
    <w:name w:val="WW-Absatz-Standardschriftart111"/>
  </w:style>
  <w:style w:type="character" w:styleId="WW-Absatz-Standardschriftart1111" w:customStyle="1">
    <w:name w:val="WW-Absatz-Standardschriftart1111"/>
  </w:style>
  <w:style w:type="character" w:styleId="WW-Absatz-Standardschriftart11111" w:customStyle="1">
    <w:name w:val="WW-Absatz-Standardschriftart11111"/>
  </w:style>
  <w:style w:type="character" w:styleId="WW-Absatz-Standardschriftart111111" w:customStyle="1">
    <w:name w:val="WW-Absatz-Standardschriftart111111"/>
  </w:style>
  <w:style w:type="character" w:styleId="WW-Absatz-Standardschriftart1111111" w:customStyle="1">
    <w:name w:val="WW-Absatz-Standardschriftart1111111"/>
  </w:style>
  <w:style w:type="character" w:styleId="WW-Absatz-Standardschriftart11111111" w:customStyle="1">
    <w:name w:val="WW-Absatz-Standardschriftart11111111"/>
  </w:style>
  <w:style w:type="character" w:styleId="WW-Fuentedeprrafopredeter11" w:customStyle="1">
    <w:name w:val="WW-Fuente de párrafo predeter.11"/>
  </w:style>
  <w:style w:type="character" w:styleId="WW-Absatz-Standardschriftart111111111" w:customStyle="1">
    <w:name w:val="WW-Absatz-Standardschriftart111111111"/>
  </w:style>
  <w:style w:type="character" w:styleId="WW-Absatz-Standardschriftart1111111111" w:customStyle="1">
    <w:name w:val="WW-Absatz-Standardschriftart1111111111"/>
  </w:style>
  <w:style w:type="character" w:styleId="WW-Absatz-Standardschriftart11111111111" w:customStyle="1">
    <w:name w:val="WW-Absatz-Standardschriftart11111111111"/>
  </w:style>
  <w:style w:type="character" w:styleId="WW-Absatz-Standardschriftart111111111111" w:customStyle="1">
    <w:name w:val="WW-Absatz-Standardschriftart111111111111"/>
  </w:style>
  <w:style w:type="character" w:styleId="WW8Num1z0" w:customStyle="1">
    <w:name w:val="WW8Num1z0"/>
    <w:rPr>
      <w:rFonts w:ascii="Wingdings 2" w:cs="OpenSymbol" w:hAnsi="Wingdings 2"/>
    </w:rPr>
  </w:style>
  <w:style w:type="character" w:styleId="WW8Num1z1" w:customStyle="1">
    <w:name w:val="WW8Num1z1"/>
    <w:rPr>
      <w:rFonts w:ascii="OpenSymbol" w:cs="OpenSymbol" w:hAnsi="OpenSymbol"/>
    </w:rPr>
  </w:style>
  <w:style w:type="character" w:styleId="WW8Num2z0" w:customStyle="1">
    <w:name w:val="WW8Num2z0"/>
    <w:rPr>
      <w:rFonts w:ascii="Wingdings 2" w:cs="OpenSymbol" w:hAnsi="Wingdings 2"/>
    </w:rPr>
  </w:style>
  <w:style w:type="character" w:styleId="WW8Num2z1" w:customStyle="1">
    <w:name w:val="WW8Num2z1"/>
    <w:rPr>
      <w:rFonts w:ascii="OpenSymbol" w:cs="OpenSymbol" w:hAnsi="OpenSymbol"/>
    </w:rPr>
  </w:style>
  <w:style w:type="character" w:styleId="WW-Absatz-Standardschriftart1111111111111" w:customStyle="1">
    <w:name w:val="WW-Absatz-Standardschriftart1111111111111"/>
  </w:style>
  <w:style w:type="character" w:styleId="WW-Absatz-Standardschriftart11111111111111" w:customStyle="1">
    <w:name w:val="WW-Absatz-Standardschriftart11111111111111"/>
  </w:style>
  <w:style w:type="character" w:styleId="WW-Absatz-Standardschriftart111111111111111" w:customStyle="1">
    <w:name w:val="WW-Absatz-Standardschriftart111111111111111"/>
  </w:style>
  <w:style w:type="character" w:styleId="WW-Absatz-Standardschriftart1111111111111111" w:customStyle="1">
    <w:name w:val="WW-Absatz-Standardschriftart1111111111111111"/>
  </w:style>
  <w:style w:type="character" w:styleId="WW-Absatz-Standardschriftart11111111111111111" w:customStyle="1">
    <w:name w:val="WW-Absatz-Standardschriftart11111111111111111"/>
  </w:style>
  <w:style w:type="character" w:styleId="WW-Absatz-Standardschriftart111111111111111111" w:customStyle="1">
    <w:name w:val="WW-Absatz-Standardschriftart111111111111111111"/>
  </w:style>
  <w:style w:type="character" w:styleId="WW-Absatz-Standardschriftart1111111111111111111" w:customStyle="1">
    <w:name w:val="WW-Absatz-Standardschriftart1111111111111111111"/>
  </w:style>
  <w:style w:type="character" w:styleId="WW-Absatz-Standardschriftart11111111111111111111" w:customStyle="1">
    <w:name w:val="WW-Absatz-Standardschriftart11111111111111111111"/>
  </w:style>
  <w:style w:type="character" w:styleId="WW-Absatz-Standardschriftart111111111111111111111" w:customStyle="1">
    <w:name w:val="WW-Absatz-Standardschriftart111111111111111111111"/>
  </w:style>
  <w:style w:type="character" w:styleId="WW-Absatz-Standardschriftart1111111111111111111111" w:customStyle="1">
    <w:name w:val="WW-Absatz-Standardschriftart1111111111111111111111"/>
  </w:style>
  <w:style w:type="character" w:styleId="WW-Absatz-Standardschriftart11111111111111111111111" w:customStyle="1">
    <w:name w:val="WW-Absatz-Standardschriftart11111111111111111111111"/>
  </w:style>
  <w:style w:type="character" w:styleId="WW-Absatz-Standardschriftart111111111111111111111111" w:customStyle="1">
    <w:name w:val="WW-Absatz-Standardschriftart111111111111111111111111"/>
  </w:style>
  <w:style w:type="character" w:styleId="WW-Absatz-Standardschriftart1111111111111111111111111" w:customStyle="1">
    <w:name w:val="WW-Absatz-Standardschriftart1111111111111111111111111"/>
  </w:style>
  <w:style w:type="character" w:styleId="WW-Absatz-Standardschriftart11111111111111111111111111" w:customStyle="1">
    <w:name w:val="WW-Absatz-Standardschriftart11111111111111111111111111"/>
  </w:style>
  <w:style w:type="character" w:styleId="WW-Absatz-Standardschriftart111111111111111111111111111" w:customStyle="1">
    <w:name w:val="WW-Absatz-Standardschriftart111111111111111111111111111"/>
  </w:style>
  <w:style w:type="character" w:styleId="WW-Absatz-Standardschriftart1111111111111111111111111111" w:customStyle="1">
    <w:name w:val="WW-Absatz-Standardschriftart1111111111111111111111111111"/>
  </w:style>
  <w:style w:type="character" w:styleId="WW-Absatz-Standardschriftart11111111111111111111111111111" w:customStyle="1">
    <w:name w:val="WW-Absatz-Standardschriftart11111111111111111111111111111"/>
  </w:style>
  <w:style w:type="character" w:styleId="WW-Absatz-Standardschriftart111111111111111111111111111111" w:customStyle="1">
    <w:name w:val="WW-Absatz-Standardschriftart111111111111111111111111111111"/>
  </w:style>
  <w:style w:type="character" w:styleId="WW-Absatz-Standardschriftart1111111111111111111111111111111" w:customStyle="1">
    <w:name w:val="WW-Absatz-Standardschriftart1111111111111111111111111111111"/>
  </w:style>
  <w:style w:type="character" w:styleId="WW-Absatz-Standardschriftart11111111111111111111111111111111" w:customStyle="1">
    <w:name w:val="WW-Absatz-Standardschriftart11111111111111111111111111111111"/>
  </w:style>
  <w:style w:type="character" w:styleId="WW-Absatz-Standardschriftart111111111111111111111111111111111" w:customStyle="1">
    <w:name w:val="WW-Absatz-Standardschriftart111111111111111111111111111111111"/>
  </w:style>
  <w:style w:type="character" w:styleId="WW-Absatz-Standardschriftart1111111111111111111111111111111111" w:customStyle="1">
    <w:name w:val="WW-Absatz-Standardschriftart1111111111111111111111111111111111"/>
  </w:style>
  <w:style w:type="character" w:styleId="Vietas" w:customStyle="1">
    <w:name w:val="Viñetas"/>
    <w:rPr>
      <w:rFonts w:ascii="OpenSymbol" w:cs="OpenSymbol" w:eastAsia="OpenSymbol" w:hAnsi="OpenSymbol"/>
    </w:rPr>
  </w:style>
  <w:style w:type="character" w:styleId="Hipervnculovisitado">
    <w:name w:val="FollowedHyperlink"/>
    <w:basedOn w:val="Fuentedeprrafopredeter"/>
    <w:uiPriority w:val="99"/>
    <w:semiHidden w:val="1"/>
    <w:unhideWhenUsed w:val="1"/>
    <w:rsid w:val="008513B7"/>
    <w:rPr>
      <w:color w:val="800080"/>
      <w:u w:val="single"/>
    </w:rPr>
  </w:style>
  <w:style w:type="character" w:styleId="EnlacedeInternet" w:customStyle="1">
    <w:name w:val="Enlace de Internet"/>
    <w:basedOn w:val="Fuentedeprrafopredeter"/>
    <w:uiPriority w:val="99"/>
    <w:unhideWhenUsed w:val="1"/>
    <w:rsid w:val="00442D59"/>
    <w:rPr>
      <w:color w:val="0000ff"/>
      <w:u w:val="single"/>
      <w:lang w:bidi="uz-Cyrl-UZ" w:eastAsia="uz-Cyrl-UZ" w:val="uz-Cyrl-UZ"/>
    </w:rPr>
  </w:style>
  <w:style w:type="character" w:styleId="Ttulo2Car" w:customStyle="1">
    <w:name w:val="Título 2 Car"/>
    <w:basedOn w:val="Fuentedeprrafopredeter"/>
    <w:link w:val="Encabezado2"/>
    <w:uiPriority w:val="9"/>
    <w:rsid w:val="00C06328"/>
    <w:rPr>
      <w:rFonts w:ascii="Calibri" w:hAnsi="Calibri"/>
      <w:b w:val="1"/>
      <w:bCs w:val="1"/>
      <w:color w:val="4f81bd"/>
      <w:sz w:val="26"/>
      <w:szCs w:val="26"/>
      <w:lang w:eastAsia="ja-JP" w:val="es-ES"/>
    </w:rPr>
  </w:style>
  <w:style w:type="character" w:styleId="A1" w:customStyle="1">
    <w:name w:val="A1"/>
    <w:uiPriority w:val="99"/>
    <w:rsid w:val="001B5BD5"/>
    <w:rPr>
      <w:rFonts w:cs="DIN Next LT Pro Medium"/>
      <w:color w:val="36b3bd"/>
      <w:sz w:val="16"/>
      <w:szCs w:val="16"/>
    </w:rPr>
  </w:style>
  <w:style w:type="character" w:styleId="ListLabel1" w:customStyle="1">
    <w:name w:val="ListLabel 1"/>
    <w:rPr>
      <w:rFonts w:cs="Arial" w:eastAsia="Times New Roman"/>
    </w:rPr>
  </w:style>
  <w:style w:type="character" w:styleId="ListLabel2" w:customStyle="1">
    <w:name w:val="ListLabel 2"/>
    <w:rPr>
      <w:rFonts w:cs="Arial" w:eastAsia="Times New Roman"/>
    </w:rPr>
  </w:style>
  <w:style w:type="character" w:styleId="ListLabel3" w:customStyle="1">
    <w:name w:val="ListLabel 3"/>
    <w:rPr>
      <w:rFonts w:cs="Courier New"/>
    </w:rPr>
  </w:style>
  <w:style w:type="paragraph" w:styleId="Encabezado">
    <w:name w:val="header"/>
    <w:basedOn w:val="Normal"/>
    <w:next w:val="Cuerpodetexto"/>
    <w:pPr>
      <w:keepNext w:val="1"/>
      <w:spacing w:after="120" w:before="240"/>
    </w:pPr>
    <w:rPr>
      <w:rFonts w:ascii="Liberation Sans" w:cs="Arial Unicode MS" w:eastAsia="Arial Unicode MS" w:hAnsi="Liberation Sans"/>
      <w:sz w:val="28"/>
      <w:szCs w:val="28"/>
    </w:rPr>
  </w:style>
  <w:style w:type="paragraph" w:styleId="Cuerpodetexto" w:customStyle="1">
    <w:name w:val="Cuerpo de texto"/>
    <w:basedOn w:val="Normal"/>
    <w:pPr>
      <w:spacing w:after="120" w:line="288" w:lineRule="auto"/>
    </w:pPr>
  </w:style>
  <w:style w:type="paragraph" w:styleId="Lista">
    <w:name w:val="List"/>
    <w:basedOn w:val="Cuerpodetexto"/>
  </w:style>
  <w:style w:type="paragraph" w:styleId="Pie" w:customStyle="1">
    <w:name w:val="Pie"/>
    <w:basedOn w:val="Normal"/>
    <w:pPr>
      <w:suppressLineNumbers w:val="1"/>
      <w:spacing w:after="120" w:before="120"/>
    </w:pPr>
    <w:rPr>
      <w:i w:val="1"/>
      <w:iCs w:val="1"/>
      <w:sz w:val="24"/>
      <w:szCs w:val="24"/>
    </w:rPr>
  </w:style>
  <w:style w:type="paragraph" w:styleId="ndice" w:customStyle="1">
    <w:name w:val="Índice"/>
    <w:basedOn w:val="Normal"/>
    <w:pPr>
      <w:suppressLineNumbers w:val="1"/>
    </w:pPr>
  </w:style>
  <w:style w:type="paragraph" w:styleId="Encabezamiento" w:customStyle="1">
    <w:name w:val="Encabezamiento"/>
    <w:basedOn w:val="Normal"/>
    <w:pPr>
      <w:keepNext w:val="1"/>
      <w:spacing w:after="120" w:before="240"/>
    </w:pPr>
    <w:rPr>
      <w:rFonts w:ascii="Liberation Sans" w:cs="Arial Unicode MS" w:eastAsia="Arial Unicode MS" w:hAnsi="Liberation Sans"/>
      <w:sz w:val="28"/>
      <w:szCs w:val="28"/>
    </w:rPr>
  </w:style>
  <w:style w:type="paragraph" w:styleId="Encabezado3" w:customStyle="1">
    <w:name w:val="Encabezado3"/>
    <w:basedOn w:val="Normal"/>
    <w:pPr>
      <w:keepNext w:val="1"/>
      <w:spacing w:after="120" w:before="240"/>
    </w:pPr>
  </w:style>
  <w:style w:type="paragraph" w:styleId="Descripcin">
    <w:name w:val="caption"/>
    <w:basedOn w:val="Normal"/>
    <w:qFormat w:val="1"/>
    <w:pPr>
      <w:suppressLineNumbers w:val="1"/>
      <w:spacing w:after="120" w:before="120"/>
    </w:pPr>
  </w:style>
  <w:style w:type="paragraph" w:styleId="Encabezado20" w:customStyle="1">
    <w:name w:val="Encabezado2"/>
    <w:basedOn w:val="Normal"/>
    <w:pPr>
      <w:keepNext w:val="1"/>
      <w:spacing w:after="120" w:before="240"/>
    </w:pPr>
  </w:style>
  <w:style w:type="paragraph" w:styleId="Epgrafe1" w:customStyle="1">
    <w:name w:val="Epígrafe1"/>
    <w:basedOn w:val="Normal"/>
    <w:pPr>
      <w:suppressLineNumbers w:val="1"/>
      <w:spacing w:after="120" w:before="120"/>
    </w:pPr>
  </w:style>
  <w:style w:type="paragraph" w:styleId="Etiqueta" w:customStyle="1">
    <w:name w:val="Etiqueta"/>
    <w:basedOn w:val="Normal"/>
    <w:pPr>
      <w:suppressLineNumbers w:val="1"/>
      <w:spacing w:after="120" w:before="120"/>
    </w:pPr>
  </w:style>
  <w:style w:type="paragraph" w:styleId="Encabezado1" w:customStyle="1">
    <w:name w:val="Encabezado1"/>
    <w:basedOn w:val="Normal"/>
    <w:pPr>
      <w:keepNext w:val="1"/>
      <w:spacing w:after="120" w:before="240"/>
    </w:pPr>
  </w:style>
  <w:style w:type="paragraph" w:styleId="Contenidodelatabla" w:customStyle="1">
    <w:name w:val="Contenido de la tabla"/>
    <w:basedOn w:val="Normal"/>
    <w:pPr>
      <w:suppressLineNumbers w:val="1"/>
    </w:pPr>
  </w:style>
  <w:style w:type="paragraph" w:styleId="Encabezadodelatabla" w:customStyle="1">
    <w:name w:val="Encabezado de la tabla"/>
    <w:basedOn w:val="Contenidodelatabla"/>
    <w:pPr>
      <w:jc w:val="center"/>
    </w:pPr>
    <w:rPr>
      <w:b w:val="1"/>
      <w:bCs w:val="1"/>
    </w:rPr>
  </w:style>
  <w:style w:type="paragraph" w:styleId="Prrafodelista">
    <w:name w:val="List Paragraph"/>
    <w:basedOn w:val="Normal"/>
    <w:uiPriority w:val="34"/>
    <w:qFormat w:val="1"/>
    <w:rsid w:val="00E77957"/>
    <w:pPr>
      <w:ind w:left="720"/>
      <w:contextualSpacing w:val="1"/>
    </w:pPr>
  </w:style>
  <w:style w:type="paragraph" w:styleId="Default" w:customStyle="1">
    <w:name w:val="Default"/>
    <w:rsid w:val="001B5BD5"/>
    <w:pPr>
      <w:widowControl w:val="0"/>
      <w:suppressAutoHyphens w:val="1"/>
    </w:pPr>
    <w:rPr>
      <w:rFonts w:ascii="DIN Next LT Pro Medium" w:cs="DIN Next LT Pro Medium" w:hAnsi="DIN Next LT Pro Medium"/>
      <w:color w:val="000000"/>
      <w:sz w:val="24"/>
      <w:szCs w:val="24"/>
      <w:lang w:val="es-ES"/>
    </w:rPr>
  </w:style>
  <w:style w:type="paragraph" w:styleId="Pa0" w:customStyle="1">
    <w:name w:val="Pa0"/>
    <w:basedOn w:val="Default"/>
    <w:next w:val="Default"/>
    <w:uiPriority w:val="99"/>
    <w:rsid w:val="00A9477D"/>
    <w:pPr>
      <w:spacing w:line="241" w:lineRule="atLeast"/>
    </w:pPr>
    <w:rPr>
      <w:rFonts w:cs="Times New Roman"/>
      <w:color w:val="00000a"/>
    </w:rPr>
  </w:style>
  <w:style w:type="paragraph" w:styleId="Cita">
    <w:name w:val="Quote"/>
    <w:basedOn w:val="Normal"/>
  </w:style>
  <w:style w:type="paragraph" w:styleId="Piedepgina">
    <w:name w:val="footer"/>
    <w:basedOn w:val="Normal"/>
    <w:link w:val="PiedepginaCar"/>
    <w:uiPriority w:val="99"/>
    <w:unhideWhenUsed w:val="1"/>
    <w:rsid w:val="00C4115E"/>
    <w:pPr>
      <w:tabs>
        <w:tab w:val="center" w:pos="4419"/>
        <w:tab w:val="right" w:pos="8838"/>
      </w:tabs>
    </w:pPr>
  </w:style>
  <w:style w:type="character" w:styleId="PiedepginaCar" w:customStyle="1">
    <w:name w:val="Pie de página Car"/>
    <w:basedOn w:val="Fuentedeprrafopredeter"/>
    <w:link w:val="Piedepgina"/>
    <w:uiPriority w:val="99"/>
    <w:rsid w:val="00C4115E"/>
    <w:rPr>
      <w:color w:val="00000a"/>
    </w:rPr>
  </w:style>
  <w:style w:type="character" w:styleId="Hipervnculo">
    <w:name w:val="Hyperlink"/>
    <w:basedOn w:val="Fuentedeprrafopredeter"/>
    <w:uiPriority w:val="99"/>
    <w:unhideWhenUsed w:val="1"/>
    <w:rsid w:val="00C4115E"/>
    <w:rPr>
      <w:color w:val="0000ff" w:themeColor="hyperlink"/>
      <w:u w:val="single"/>
    </w:rPr>
  </w:style>
  <w:style w:type="character" w:styleId="Mencinsinresolver1" w:customStyle="1">
    <w:name w:val="Mención sin resolver1"/>
    <w:basedOn w:val="Fuentedeprrafopredeter"/>
    <w:uiPriority w:val="99"/>
    <w:semiHidden w:val="1"/>
    <w:unhideWhenUsed w:val="1"/>
    <w:rsid w:val="00C4115E"/>
    <w:rPr>
      <w:color w:val="808080"/>
      <w:shd w:color="auto" w:fill="e6e6e6" w:val="clear"/>
    </w:rPr>
  </w:style>
  <w:style w:type="character" w:styleId="Mencinsinresolver">
    <w:name w:val="Unresolved Mention"/>
    <w:basedOn w:val="Fuentedeprrafopredeter"/>
    <w:uiPriority w:val="99"/>
    <w:rsid w:val="00162D1D"/>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hyperlink" Target="https://www.coposbike.com" TargetMode="External"/><Relationship Id="rId10" Type="http://schemas.openxmlformats.org/officeDocument/2006/relationships/hyperlink" Target="https://www.baqueira.es/actividades/actividades-baqueira/" TargetMode="External"/><Relationship Id="rId21" Type="http://schemas.openxmlformats.org/officeDocument/2006/relationships/footer" Target="footer1.xml"/><Relationship Id="rId13" Type="http://schemas.openxmlformats.org/officeDocument/2006/relationships/hyperlink" Target="http://www.viajes.baqueira.es" TargetMode="External"/><Relationship Id="rId12" Type="http://schemas.openxmlformats.org/officeDocument/2006/relationships/hyperlink" Target="https://www.baqueira.es/agend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baqueira.es/" TargetMode="External"/><Relationship Id="rId15" Type="http://schemas.openxmlformats.org/officeDocument/2006/relationships/hyperlink" Target="http://www.baqueira.es/" TargetMode="External"/><Relationship Id="rId14" Type="http://schemas.openxmlformats.org/officeDocument/2006/relationships/hyperlink" Target="mailto:prensa@baqueira.es" TargetMode="External"/><Relationship Id="rId17" Type="http://schemas.openxmlformats.org/officeDocument/2006/relationships/header" Target="header3.xml"/><Relationship Id="rId16" Type="http://schemas.openxmlformats.org/officeDocument/2006/relationships/header" Target="header1.xml"/><Relationship Id="rId5" Type="http://schemas.openxmlformats.org/officeDocument/2006/relationships/styles" Target="styles.xml"/><Relationship Id="rId19" Type="http://schemas.openxmlformats.org/officeDocument/2006/relationships/footer" Target="footer3.xml"/><Relationship Id="rId6" Type="http://schemas.openxmlformats.org/officeDocument/2006/relationships/customXml" Target="../customXML/item1.xml"/><Relationship Id="rId18" Type="http://schemas.openxmlformats.org/officeDocument/2006/relationships/header" Target="header2.xml"/><Relationship Id="rId7" Type="http://schemas.openxmlformats.org/officeDocument/2006/relationships/image" Target="media/image1.png"/><Relationship Id="rId8" Type="http://schemas.openxmlformats.org/officeDocument/2006/relationships/hyperlink" Target="mailto:prens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TT+2KRm506jq4WBTmEM7kurPGA==">AMUW2mU779QPCk0YZWRggtdGxVELoe/EyD1U7aJDTBm8Pl45ugN7ofeMUyhHRIgq2zDvYp/3iMrit6+da6UTL6sYjRerM4J/evA2YPAWJ2QbacZrVz05yks=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2021-05-17T07:24:00Z</dcterms:created>
  <dc:creator>Toti Rosselló XCommunication</dc:creator>
</cp:coreProperties>
</file>