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rFonts w:ascii="Arial" w:cs="Arial" w:eastAsia="Arial" w:hAnsi="Arial"/>
          <w:sz w:val="21"/>
          <w:szCs w:val="21"/>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31750</wp:posOffset>
            </wp:positionH>
            <wp:positionV relativeFrom="paragraph">
              <wp:posOffset>17780</wp:posOffset>
            </wp:positionV>
            <wp:extent cx="1073150" cy="1000125"/>
            <wp:effectExtent b="0" l="0" r="0" t="0"/>
            <wp:wrapSquare wrapText="bothSides" distB="0" distT="0" distL="0" distR="0"/>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073150" cy="1000125"/>
                    </a:xfrm>
                    <a:prstGeom prst="rect"/>
                    <a:ln/>
                  </pic:spPr>
                </pic:pic>
              </a:graphicData>
            </a:graphic>
          </wp:anchor>
        </w:drawing>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rFonts w:ascii="Arial" w:cs="Arial" w:eastAsia="Arial" w:hAnsi="Arial"/>
          <w:color w:val="0000ff"/>
          <w:sz w:val="21"/>
          <w:szCs w:val="21"/>
          <w:u w:val="single"/>
        </w:rPr>
      </w:pPr>
      <w:hyperlink r:id="rId8">
        <w:r w:rsidDel="00000000" w:rsidR="00000000" w:rsidRPr="00000000">
          <w:rPr>
            <w:rFonts w:ascii="Arial" w:cs="Arial" w:eastAsia="Arial" w:hAnsi="Arial"/>
            <w:color w:val="0000ff"/>
            <w:sz w:val="21"/>
            <w:szCs w:val="21"/>
            <w:u w:val="single"/>
            <w:rtl w:val="0"/>
          </w:rPr>
          <w:t xml:space="preserve">prensa@baqueira.es</w:t>
        </w:r>
      </w:hyperlink>
      <w:r w:rsidDel="00000000" w:rsidR="00000000" w:rsidRPr="00000000">
        <w:rPr>
          <w:rtl w:val="0"/>
        </w:rPr>
      </w:r>
    </w:p>
    <w:p w:rsidR="00000000" w:rsidDel="00000000" w:rsidP="00000000" w:rsidRDefault="00000000" w:rsidRPr="00000000" w14:paraId="0000000C">
      <w:pPr>
        <w:rPr>
          <w:rFonts w:ascii="Arial" w:cs="Arial" w:eastAsia="Arial" w:hAnsi="Arial"/>
          <w:color w:val="0000ff"/>
          <w:sz w:val="21"/>
          <w:szCs w:val="21"/>
          <w:u w:val="single"/>
        </w:rPr>
      </w:pPr>
      <w:hyperlink r:id="rId9">
        <w:r w:rsidDel="00000000" w:rsidR="00000000" w:rsidRPr="00000000">
          <w:rPr>
            <w:rFonts w:ascii="Arial" w:cs="Arial" w:eastAsia="Arial" w:hAnsi="Arial"/>
            <w:color w:val="0000ff"/>
            <w:sz w:val="21"/>
            <w:szCs w:val="21"/>
            <w:u w:val="single"/>
            <w:rtl w:val="0"/>
          </w:rPr>
          <w:t xml:space="preserve">www.baqueira.es</w:t>
        </w:r>
      </w:hyperlink>
      <w:r w:rsidDel="00000000" w:rsidR="00000000" w:rsidRPr="00000000">
        <w:rPr>
          <w:rtl w:val="0"/>
        </w:rPr>
      </w:r>
    </w:p>
    <w:p w:rsidR="00000000" w:rsidDel="00000000" w:rsidP="00000000" w:rsidRDefault="00000000" w:rsidRPr="00000000" w14:paraId="0000000D">
      <w:pPr>
        <w:rPr>
          <w:rFonts w:ascii="Arial" w:cs="Arial" w:eastAsia="Arial" w:hAnsi="Arial"/>
          <w:sz w:val="21"/>
          <w:szCs w:val="21"/>
        </w:rPr>
      </w:pPr>
      <w:r w:rsidDel="00000000" w:rsidR="00000000" w:rsidRPr="00000000">
        <w:rPr>
          <w:rtl w:val="0"/>
        </w:rPr>
      </w:r>
    </w:p>
    <w:p w:rsidR="00000000" w:rsidDel="00000000" w:rsidP="00000000" w:rsidRDefault="00000000" w:rsidRPr="00000000" w14:paraId="0000000E">
      <w:pPr>
        <w:widowControl w:val="1"/>
        <w:jc w:val="both"/>
        <w:rPr>
          <w:rFonts w:ascii="Arial" w:cs="Arial" w:eastAsia="Arial" w:hAnsi="Arial"/>
          <w:sz w:val="21"/>
          <w:szCs w:val="21"/>
          <w:highlight w:val="yellow"/>
        </w:rPr>
      </w:pPr>
      <w:r w:rsidDel="00000000" w:rsidR="00000000" w:rsidRPr="00000000">
        <w:rPr>
          <w:rFonts w:ascii="Arial" w:cs="Arial" w:eastAsia="Arial" w:hAnsi="Arial"/>
          <w:sz w:val="21"/>
          <w:szCs w:val="21"/>
          <w:rtl w:val="0"/>
        </w:rPr>
        <w:t xml:space="preserve">00 34 973 639 044</w:t>
      </w:r>
      <w:r w:rsidDel="00000000" w:rsidR="00000000" w:rsidRPr="00000000">
        <w:rPr>
          <w:rtl w:val="0"/>
        </w:rPr>
      </w:r>
    </w:p>
    <w:p w:rsidR="00000000" w:rsidDel="00000000" w:rsidP="00000000" w:rsidRDefault="00000000" w:rsidRPr="00000000" w14:paraId="0000000F">
      <w:pPr>
        <w:rPr>
          <w:rFonts w:ascii="Arial" w:cs="Arial" w:eastAsia="Arial" w:hAnsi="Arial"/>
          <w:sz w:val="21"/>
          <w:szCs w:val="21"/>
        </w:rPr>
      </w:pPr>
      <w:r w:rsidDel="00000000" w:rsidR="00000000" w:rsidRPr="00000000">
        <w:rPr>
          <w:rtl w:val="0"/>
        </w:rPr>
      </w:r>
    </w:p>
    <w:p w:rsidR="00000000" w:rsidDel="00000000" w:rsidP="00000000" w:rsidRDefault="00000000" w:rsidRPr="00000000" w14:paraId="00000010">
      <w:pPr>
        <w:rPr>
          <w:rFonts w:ascii="Arial" w:cs="Arial" w:eastAsia="Arial" w:hAnsi="Arial"/>
          <w:color w:val="000000"/>
        </w:rPr>
      </w:pPr>
      <w:r w:rsidDel="00000000" w:rsidR="00000000" w:rsidRPr="00000000">
        <w:rPr>
          <w:rFonts w:ascii="Arial" w:cs="Arial" w:eastAsia="Arial" w:hAnsi="Arial"/>
          <w:b w:val="1"/>
          <w:color w:val="000000"/>
          <w:rtl w:val="0"/>
        </w:rPr>
        <w:t xml:space="preserve">Nota de presa – 25 de mayo 2021</w:t>
      </w:r>
      <w:r w:rsidDel="00000000" w:rsidR="00000000" w:rsidRPr="00000000">
        <w:rPr>
          <w:rtl w:val="0"/>
        </w:rPr>
      </w:r>
    </w:p>
    <w:p w:rsidR="00000000" w:rsidDel="00000000" w:rsidP="00000000" w:rsidRDefault="00000000" w:rsidRPr="00000000" w14:paraId="00000011">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2">
      <w:pPr>
        <w:jc w:val="both"/>
        <w:rPr>
          <w:rFonts w:ascii="Arial" w:cs="Arial" w:eastAsia="Arial" w:hAnsi="Arial"/>
          <w:b w:val="1"/>
          <w:color w:val="000000"/>
          <w:sz w:val="24"/>
          <w:szCs w:val="24"/>
          <w:u w:val="single"/>
        </w:rPr>
      </w:pPr>
      <w:r w:rsidDel="00000000" w:rsidR="00000000" w:rsidRPr="00000000">
        <w:rPr>
          <w:rFonts w:ascii="Arial" w:cs="Arial" w:eastAsia="Arial" w:hAnsi="Arial"/>
          <w:b w:val="1"/>
          <w:color w:val="000000"/>
          <w:sz w:val="24"/>
          <w:szCs w:val="24"/>
          <w:u w:val="single"/>
          <w:rtl w:val="0"/>
        </w:rPr>
        <w:t xml:space="preserve">Baqueira Beret prepara les vacances d'estiu</w:t>
      </w:r>
    </w:p>
    <w:p w:rsidR="00000000" w:rsidDel="00000000" w:rsidP="00000000" w:rsidRDefault="00000000" w:rsidRPr="00000000" w14:paraId="00000013">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4">
      <w:pP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L'estació de la Val d'Aran i les Valls d'Àneu és coneguda com a destinació d'hivern però en els mesos de calor també ofereix tot el seu atractiu gràcies a la multitud d'activitats de les valls i de la naturalesa que l'envolta. Perquè sigui fàcil reservar les vacances també es pot escollir l'allotjament a travé de </w:t>
      </w:r>
      <w:hyperlink r:id="rId10">
        <w:r w:rsidDel="00000000" w:rsidR="00000000" w:rsidRPr="00000000">
          <w:rPr>
            <w:rFonts w:ascii="Arial" w:cs="Arial" w:eastAsia="Arial" w:hAnsi="Arial"/>
            <w:b w:val="1"/>
            <w:color w:val="1155cc"/>
            <w:u w:val="single"/>
            <w:rtl w:val="0"/>
          </w:rPr>
          <w:t xml:space="preserve">www.viajes.baqueira.es</w:t>
        </w:r>
      </w:hyperlink>
      <w:r w:rsidDel="00000000" w:rsidR="00000000" w:rsidRPr="00000000">
        <w:rPr>
          <w:rFonts w:ascii="Arial" w:cs="Arial" w:eastAsia="Arial" w:hAnsi="Arial"/>
          <w:b w:val="1"/>
          <w:color w:val="000000"/>
          <w:rtl w:val="0"/>
        </w:rPr>
        <w:t xml:space="preserve"> de la multitud d'establiments oferts entre els quals l'estació recomana l'Hotel Montarto.</w:t>
      </w:r>
    </w:p>
    <w:p w:rsidR="00000000" w:rsidDel="00000000" w:rsidP="00000000" w:rsidRDefault="00000000" w:rsidRPr="00000000" w14:paraId="00000015">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6">
      <w:pPr>
        <w:jc w:val="both"/>
        <w:rPr>
          <w:rFonts w:ascii="Arial" w:cs="Arial" w:eastAsia="Arial" w:hAnsi="Arial"/>
          <w:color w:val="000000"/>
        </w:rPr>
      </w:pPr>
      <w:r w:rsidDel="00000000" w:rsidR="00000000" w:rsidRPr="00000000">
        <w:rPr>
          <w:rFonts w:ascii="Arial" w:cs="Arial" w:eastAsia="Arial" w:hAnsi="Arial"/>
          <w:color w:val="000000"/>
          <w:rtl w:val="0"/>
        </w:rPr>
        <w:t xml:space="preserve">Baqueira Beret ofereix a partir de el 7 de juliol i tot l'agost experiències per a tots els públics en alta muntanya en què s'entrellacen les excursions a peu, la bicicleta de muntanya, l'excel·lent gastronomia i unes propostes culturals de primer ordre al llarg de l'Aran i el Pallars.</w:t>
      </w:r>
    </w:p>
    <w:p w:rsidR="00000000" w:rsidDel="00000000" w:rsidP="00000000" w:rsidRDefault="00000000" w:rsidRPr="00000000" w14:paraId="00000017">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8">
      <w:pPr>
        <w:jc w:val="both"/>
        <w:rPr>
          <w:rFonts w:ascii="Arial" w:cs="Arial" w:eastAsia="Arial" w:hAnsi="Arial"/>
          <w:color w:val="000000"/>
        </w:rPr>
      </w:pPr>
      <w:r w:rsidDel="00000000" w:rsidR="00000000" w:rsidRPr="00000000">
        <w:rPr>
          <w:rFonts w:ascii="Arial" w:cs="Arial" w:eastAsia="Arial" w:hAnsi="Arial"/>
          <w:color w:val="000000"/>
          <w:rtl w:val="0"/>
        </w:rPr>
        <w:t xml:space="preserve">La central de reserves en línia de Baqueira Beret està actualitzada amb tota la informació d'estiu i ofereix la personalització de les vacances a la Val d'Aran o Valls d`Àneu a el millor preu amb la garantia i qualitat Baqueira Beret a més de múltiples avantatges com és el forfet del remuntador Blanhiblar gratuït en cas de reservar a través de </w:t>
      </w:r>
      <w:hyperlink r:id="rId11">
        <w:r w:rsidDel="00000000" w:rsidR="00000000" w:rsidRPr="00000000">
          <w:rPr>
            <w:rFonts w:ascii="Arial" w:cs="Arial" w:eastAsia="Arial" w:hAnsi="Arial"/>
            <w:color w:val="1155cc"/>
            <w:u w:val="single"/>
            <w:rtl w:val="0"/>
          </w:rPr>
          <w:t xml:space="preserve">www.viajes.baqueira.es</w:t>
        </w:r>
      </w:hyperlink>
      <w:r w:rsidDel="00000000" w:rsidR="00000000" w:rsidRPr="00000000">
        <w:rPr>
          <w:rFonts w:ascii="Arial" w:cs="Arial" w:eastAsia="Arial" w:hAnsi="Arial"/>
          <w:color w:val="000000"/>
          <w:rtl w:val="0"/>
        </w:rPr>
        <w:t xml:space="preserve"> . Si es disposa del BaqueiraPASS de temporada d'hivern, la pujada també és gratuïta o si es disposa del Baqueira PASS recarregable per dies el sistema també permet comprar els forfets a l'estiu.</w:t>
      </w:r>
    </w:p>
    <w:p w:rsidR="00000000" w:rsidDel="00000000" w:rsidP="00000000" w:rsidRDefault="00000000" w:rsidRPr="00000000" w14:paraId="00000019">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A">
      <w:pPr>
        <w:jc w:val="both"/>
        <w:rPr>
          <w:rFonts w:ascii="Arial" w:cs="Arial" w:eastAsia="Arial" w:hAnsi="Arial"/>
        </w:rPr>
      </w:pPr>
      <w:r w:rsidDel="00000000" w:rsidR="00000000" w:rsidRPr="00000000">
        <w:rPr>
          <w:rtl w:val="0"/>
        </w:rPr>
      </w:r>
    </w:p>
    <w:p w:rsidR="00000000" w:rsidDel="00000000" w:rsidP="00000000" w:rsidRDefault="00000000" w:rsidRPr="00000000" w14:paraId="0000001B">
      <w:pPr>
        <w:jc w:val="both"/>
        <w:rPr>
          <w:rFonts w:ascii="Arial" w:cs="Arial" w:eastAsia="Arial" w:hAnsi="Arial"/>
          <w:b w:val="1"/>
        </w:rPr>
      </w:pPr>
      <w:r w:rsidDel="00000000" w:rsidR="00000000" w:rsidRPr="00000000">
        <w:rPr>
          <w:rFonts w:ascii="Arial" w:cs="Arial" w:eastAsia="Arial" w:hAnsi="Arial"/>
          <w:b w:val="1"/>
          <w:rtl w:val="0"/>
        </w:rPr>
        <w:t xml:space="preserve">Restauració i allotjament a 1500</w:t>
      </w:r>
    </w:p>
    <w:p w:rsidR="00000000" w:rsidDel="00000000" w:rsidP="00000000" w:rsidRDefault="00000000" w:rsidRPr="00000000" w14:paraId="0000001C">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1D">
      <w:pPr>
        <w:jc w:val="both"/>
        <w:rPr>
          <w:rFonts w:ascii="Arial" w:cs="Arial" w:eastAsia="Arial" w:hAnsi="Arial"/>
        </w:rPr>
      </w:pPr>
      <w:r w:rsidDel="00000000" w:rsidR="00000000" w:rsidRPr="00000000">
        <w:rPr>
          <w:rFonts w:ascii="Arial" w:cs="Arial" w:eastAsia="Arial" w:hAnsi="Arial"/>
          <w:b w:val="1"/>
          <w:rtl w:val="0"/>
        </w:rPr>
        <w:t xml:space="preserve">L'Hotel Montarto</w:t>
      </w:r>
      <w:r w:rsidDel="00000000" w:rsidR="00000000" w:rsidRPr="00000000">
        <w:rPr>
          <w:rFonts w:ascii="Arial" w:cs="Arial" w:eastAsia="Arial" w:hAnsi="Arial"/>
          <w:rtl w:val="0"/>
        </w:rPr>
        <w:t xml:space="preserve"> i el Wine Bar by Viña Pomal obriran les portes el 7 de juliol i el restaurant Pla de Beret té previst obrir el 9 juntament amb la posada en marxa de manera continuada del telecadira panoramic Blanhiblar i coincidint amb el cap de setmana de la celebració de l'UTMB Val d'Aran. Per la seva banda, la Borda Lobato té previst la seva data d'inici d'activitat el 23 de juliol.</w:t>
      </w:r>
    </w:p>
    <w:p w:rsidR="00000000" w:rsidDel="00000000" w:rsidP="00000000" w:rsidRDefault="00000000" w:rsidRPr="00000000" w14:paraId="0000001E">
      <w:pPr>
        <w:jc w:val="both"/>
        <w:rPr>
          <w:rFonts w:ascii="Arial" w:cs="Arial" w:eastAsia="Arial" w:hAnsi="Arial"/>
        </w:rPr>
      </w:pPr>
      <w:r w:rsidDel="00000000" w:rsidR="00000000" w:rsidRPr="00000000">
        <w:rPr>
          <w:rtl w:val="0"/>
        </w:rPr>
      </w:r>
    </w:p>
    <w:p w:rsidR="00000000" w:rsidDel="00000000" w:rsidP="00000000" w:rsidRDefault="00000000" w:rsidRPr="00000000" w14:paraId="0000001F">
      <w:pPr>
        <w:jc w:val="both"/>
        <w:rPr>
          <w:rFonts w:ascii="Arial" w:cs="Arial" w:eastAsia="Arial" w:hAnsi="Arial"/>
        </w:rPr>
      </w:pPr>
      <w:r w:rsidDel="00000000" w:rsidR="00000000" w:rsidRPr="00000000">
        <w:rPr>
          <w:rFonts w:ascii="Arial" w:cs="Arial" w:eastAsia="Arial" w:hAnsi="Arial"/>
          <w:rtl w:val="0"/>
        </w:rPr>
        <w:t xml:space="preserve">A la base de Baqueira 1500, a la plaça del Fòrum s'ubica l'Hotel Montarto que ha estat sotmès a un procés de renovació al llarg dels últims anys i disposa de tot tipus de comoditats per als seus clients, com un spa, piscina, restaurant exclusiu de l'hotel, wifi i diferents espais d'oci.</w:t>
      </w:r>
    </w:p>
    <w:p w:rsidR="00000000" w:rsidDel="00000000" w:rsidP="00000000" w:rsidRDefault="00000000" w:rsidRPr="00000000" w14:paraId="00000020">
      <w:pPr>
        <w:jc w:val="both"/>
        <w:rPr>
          <w:rFonts w:ascii="Arial" w:cs="Arial" w:eastAsia="Arial" w:hAnsi="Arial"/>
        </w:rPr>
      </w:pPr>
      <w:r w:rsidDel="00000000" w:rsidR="00000000" w:rsidRPr="00000000">
        <w:rPr>
          <w:rtl w:val="0"/>
        </w:rPr>
      </w:r>
    </w:p>
    <w:p w:rsidR="00000000" w:rsidDel="00000000" w:rsidP="00000000" w:rsidRDefault="00000000" w:rsidRPr="00000000" w14:paraId="00000021">
      <w:pPr>
        <w:jc w:val="both"/>
        <w:rPr>
          <w:rFonts w:ascii="Arial" w:cs="Arial" w:eastAsia="Arial" w:hAnsi="Arial"/>
        </w:rPr>
      </w:pPr>
      <w:r w:rsidDel="00000000" w:rsidR="00000000" w:rsidRPr="00000000">
        <w:rPr>
          <w:rFonts w:ascii="Arial" w:cs="Arial" w:eastAsia="Arial" w:hAnsi="Arial"/>
          <w:rtl w:val="0"/>
        </w:rPr>
        <w:t xml:space="preserve">També s'organitzen excursions i activitats enfocades a tots els públics gratuïtes per als clients de l'hotel. Aquestes sortides són ideals perquè les famílies que busquen un estiu actiu gaudeixin de paratges únics com el llac de Baciver, un dels més coneguts de la Val d'Aran, que permet completar tota la cara nord de Baqueira. L'hotel té previst donar per finalitzada la temporada d'estiu el diumenge 29 d'agost. Més informació a </w:t>
      </w:r>
      <w:hyperlink r:id="rId12">
        <w:r w:rsidDel="00000000" w:rsidR="00000000" w:rsidRPr="00000000">
          <w:rPr>
            <w:rFonts w:ascii="Arial" w:cs="Arial" w:eastAsia="Arial" w:hAnsi="Arial"/>
            <w:color w:val="1155cc"/>
            <w:u w:val="single"/>
            <w:rtl w:val="0"/>
          </w:rPr>
          <w:t xml:space="preserve">www.montarto.com</w:t>
        </w:r>
      </w:hyperlink>
      <w:r w:rsidDel="00000000" w:rsidR="00000000" w:rsidRPr="00000000">
        <w:rPr>
          <w:rFonts w:ascii="Arial" w:cs="Arial" w:eastAsia="Arial" w:hAnsi="Arial"/>
          <w:rtl w:val="0"/>
        </w:rPr>
        <w:t xml:space="preserve"> .</w:t>
      </w:r>
    </w:p>
    <w:p w:rsidR="00000000" w:rsidDel="00000000" w:rsidP="00000000" w:rsidRDefault="00000000" w:rsidRPr="00000000" w14:paraId="00000022">
      <w:pPr>
        <w:jc w:val="both"/>
        <w:rPr>
          <w:rFonts w:ascii="Arial" w:cs="Arial" w:eastAsia="Arial" w:hAnsi="Arial"/>
        </w:rPr>
      </w:pPr>
      <w:r w:rsidDel="00000000" w:rsidR="00000000" w:rsidRPr="00000000">
        <w:rPr>
          <w:rtl w:val="0"/>
        </w:rPr>
      </w:r>
    </w:p>
    <w:p w:rsidR="00000000" w:rsidDel="00000000" w:rsidP="00000000" w:rsidRDefault="00000000" w:rsidRPr="00000000" w14:paraId="00000023">
      <w:pPr>
        <w:jc w:val="both"/>
        <w:rPr>
          <w:rFonts w:ascii="Arial" w:cs="Arial" w:eastAsia="Arial" w:hAnsi="Arial"/>
        </w:rPr>
      </w:pPr>
      <w:r w:rsidDel="00000000" w:rsidR="00000000" w:rsidRPr="00000000">
        <w:rPr>
          <w:rFonts w:ascii="Arial" w:cs="Arial" w:eastAsia="Arial" w:hAnsi="Arial"/>
          <w:rtl w:val="0"/>
        </w:rPr>
        <w:t xml:space="preserve">Al voltant del Montarto l'estació disposa de dos restaurants de renom: El Wine Bar by Viña Pomal i la Borda Lobato. Al Wine Bar es pot gaudir d'una completa selecció de racions i platerets en un ambient modern amb un toc de rusticitat i els millors vins de la signatura Rioja Bodegas Bilbaínas.</w:t>
      </w:r>
    </w:p>
    <w:p w:rsidR="00000000" w:rsidDel="00000000" w:rsidP="00000000" w:rsidRDefault="00000000" w:rsidRPr="00000000" w14:paraId="00000024">
      <w:pPr>
        <w:jc w:val="both"/>
        <w:rPr>
          <w:rFonts w:ascii="Arial" w:cs="Arial" w:eastAsia="Arial" w:hAnsi="Arial"/>
        </w:rPr>
      </w:pPr>
      <w:r w:rsidDel="00000000" w:rsidR="00000000" w:rsidRPr="00000000">
        <w:rPr>
          <w:rFonts w:ascii="Arial" w:cs="Arial" w:eastAsia="Arial" w:hAnsi="Arial"/>
          <w:rtl w:val="0"/>
        </w:rPr>
        <w:t xml:space="preserve">La Borda Lobato és la construcció aranesa més antiga a la zona de l'estació, estava ja abans de la col·locació dels remuntadors fa més de 50 anys, hi ha un interior totalment reformat amb un restaurant destaca amb cuina de fusió internacional combinada amb una brasa vista en la qual es preparen les millors carns de mercat. Tots dos locals es troben just a costat de l'Hotel Montarto i compten amb un ampli aparcament de l'estació d'esquí a la cota 1.500.</w:t>
      </w:r>
    </w:p>
    <w:p w:rsidR="00000000" w:rsidDel="00000000" w:rsidP="00000000" w:rsidRDefault="00000000" w:rsidRPr="00000000" w14:paraId="00000025">
      <w:pPr>
        <w:jc w:val="both"/>
        <w:rPr>
          <w:rFonts w:ascii="Arial" w:cs="Arial" w:eastAsia="Arial" w:hAnsi="Arial"/>
        </w:rPr>
      </w:pPr>
      <w:r w:rsidDel="00000000" w:rsidR="00000000" w:rsidRPr="00000000">
        <w:rPr>
          <w:rtl w:val="0"/>
        </w:rPr>
      </w:r>
    </w:p>
    <w:p w:rsidR="00000000" w:rsidDel="00000000" w:rsidP="00000000" w:rsidRDefault="00000000" w:rsidRPr="00000000" w14:paraId="00000026">
      <w:pPr>
        <w:jc w:val="both"/>
        <w:rPr>
          <w:rFonts w:ascii="Arial" w:cs="Arial" w:eastAsia="Arial" w:hAnsi="Arial"/>
        </w:rPr>
      </w:pPr>
      <w:r w:rsidDel="00000000" w:rsidR="00000000" w:rsidRPr="00000000">
        <w:rPr>
          <w:rFonts w:ascii="Arial" w:cs="Arial" w:eastAsia="Arial" w:hAnsi="Arial"/>
          <w:rtl w:val="0"/>
        </w:rPr>
        <w:t xml:space="preserve">Finalment, a Beret hi ha una infinitat d'activitats a realitzar entre les que destaquen el passeig amb el Telecadira Blanhiblar, el lloguer de BTT, elèctriques i pulmonars, a través de Copos Bike en el mateix Pla de Beret, excursions a cavall, senderisme i altres disponibles a la web de l'estació. Precisament, a la banda de la base de el telecadira es troba el Restaurant Pla de Beret en el qual pot adquirir el Summerticket amb el forfet de el telecadira Blanhiblar i el menú del Pla de Beret per 31 € per a adults i 18 € per a nens.</w:t>
      </w:r>
    </w:p>
    <w:p w:rsidR="00000000" w:rsidDel="00000000" w:rsidP="00000000" w:rsidRDefault="00000000" w:rsidRPr="00000000" w14:paraId="00000027">
      <w:pPr>
        <w:jc w:val="both"/>
        <w:rPr>
          <w:rFonts w:ascii="Arial" w:cs="Arial" w:eastAsia="Arial" w:hAnsi="Arial"/>
        </w:rPr>
      </w:pPr>
      <w:r w:rsidDel="00000000" w:rsidR="00000000" w:rsidRPr="00000000">
        <w:rPr>
          <w:rtl w:val="0"/>
        </w:rPr>
      </w:r>
    </w:p>
    <w:p w:rsidR="00000000" w:rsidDel="00000000" w:rsidP="00000000" w:rsidRDefault="00000000" w:rsidRPr="00000000" w14:paraId="00000028">
      <w:pPr>
        <w:jc w:val="both"/>
        <w:rPr>
          <w:rFonts w:ascii="Arial" w:cs="Arial" w:eastAsia="Arial" w:hAnsi="Arial"/>
        </w:rPr>
      </w:pPr>
      <w:r w:rsidDel="00000000" w:rsidR="00000000" w:rsidRPr="00000000">
        <w:rPr>
          <w:rFonts w:ascii="Arial" w:cs="Arial" w:eastAsia="Arial" w:hAnsi="Arial"/>
          <w:rtl w:val="0"/>
        </w:rPr>
        <w:t xml:space="preserve">Totes les activitats i establiments de Baqueira Beret s'adapten a les mesures sanitàries per a la prevenció Covid19.</w:t>
      </w:r>
    </w:p>
    <w:p w:rsidR="00000000" w:rsidDel="00000000" w:rsidP="00000000" w:rsidRDefault="00000000" w:rsidRPr="00000000" w14:paraId="00000029">
      <w:pPr>
        <w:jc w:val="both"/>
        <w:rPr>
          <w:rFonts w:ascii="Arial" w:cs="Arial" w:eastAsia="Arial" w:hAnsi="Arial"/>
        </w:rPr>
      </w:pPr>
      <w:r w:rsidDel="00000000" w:rsidR="00000000" w:rsidRPr="00000000">
        <w:rPr>
          <w:rtl w:val="0"/>
        </w:rPr>
      </w:r>
    </w:p>
    <w:p w:rsidR="00000000" w:rsidDel="00000000" w:rsidP="00000000" w:rsidRDefault="00000000" w:rsidRPr="00000000" w14:paraId="0000002A">
      <w:pPr>
        <w:jc w:val="both"/>
        <w:rPr>
          <w:rFonts w:ascii="Arial" w:cs="Arial" w:eastAsia="Arial" w:hAnsi="Arial"/>
        </w:rPr>
      </w:pPr>
      <w:r w:rsidDel="00000000" w:rsidR="00000000" w:rsidRPr="00000000">
        <w:rPr>
          <w:rtl w:val="0"/>
        </w:rPr>
      </w:r>
    </w:p>
    <w:p w:rsidR="00000000" w:rsidDel="00000000" w:rsidP="00000000" w:rsidRDefault="00000000" w:rsidRPr="00000000" w14:paraId="0000002B">
      <w:pPr>
        <w:rPr>
          <w:rFonts w:ascii="Arial" w:cs="Arial" w:eastAsia="Arial" w:hAnsi="Arial"/>
          <w:color w:val="1a1a1a"/>
        </w:rPr>
      </w:pPr>
      <w:r w:rsidDel="00000000" w:rsidR="00000000" w:rsidRPr="00000000">
        <w:rPr>
          <w:rFonts w:ascii="Arial" w:cs="Arial" w:eastAsia="Arial" w:hAnsi="Arial"/>
          <w:b w:val="1"/>
          <w:color w:val="1a1a1a"/>
          <w:rtl w:val="0"/>
        </w:rPr>
        <w:t xml:space="preserve">Más información prensa</w:t>
      </w:r>
      <w:r w:rsidDel="00000000" w:rsidR="00000000" w:rsidRPr="00000000">
        <w:rPr>
          <w:rFonts w:ascii="Arial" w:cs="Arial" w:eastAsia="Arial" w:hAnsi="Arial"/>
          <w:color w:val="1a1a1a"/>
          <w:rtl w:val="0"/>
        </w:rPr>
        <w:t xml:space="preserve">:</w:t>
      </w:r>
    </w:p>
    <w:p w:rsidR="00000000" w:rsidDel="00000000" w:rsidP="00000000" w:rsidRDefault="00000000" w:rsidRPr="00000000" w14:paraId="0000002C">
      <w:pPr>
        <w:rPr>
          <w:rFonts w:ascii="Arial" w:cs="Arial" w:eastAsia="Arial" w:hAnsi="Arial"/>
          <w:color w:val="1a1a1a"/>
          <w:u w:val="single"/>
        </w:rPr>
      </w:pPr>
      <w:hyperlink r:id="rId13">
        <w:r w:rsidDel="00000000" w:rsidR="00000000" w:rsidRPr="00000000">
          <w:rPr>
            <w:rFonts w:ascii="Arial" w:cs="Arial" w:eastAsia="Arial" w:hAnsi="Arial"/>
            <w:color w:val="1a1a1a"/>
            <w:u w:val="single"/>
            <w:rtl w:val="0"/>
          </w:rPr>
          <w:t xml:space="preserve">prensa@baqueira.es</w:t>
        </w:r>
      </w:hyperlink>
      <w:r w:rsidDel="00000000" w:rsidR="00000000" w:rsidRPr="00000000">
        <w:rPr>
          <w:rFonts w:ascii="Arial" w:cs="Arial" w:eastAsia="Arial" w:hAnsi="Arial"/>
          <w:color w:val="1a1a1a"/>
          <w:u w:val="single"/>
          <w:rtl w:val="0"/>
        </w:rPr>
        <w:t xml:space="preserve"> </w:t>
      </w:r>
    </w:p>
    <w:p w:rsidR="00000000" w:rsidDel="00000000" w:rsidP="00000000" w:rsidRDefault="00000000" w:rsidRPr="00000000" w14:paraId="0000002D">
      <w:pPr>
        <w:rPr>
          <w:rFonts w:ascii="Arial" w:cs="Arial" w:eastAsia="Arial" w:hAnsi="Arial"/>
          <w:color w:val="0000ff"/>
          <w:u w:val="single"/>
        </w:rPr>
      </w:pPr>
      <w:hyperlink r:id="rId14">
        <w:r w:rsidDel="00000000" w:rsidR="00000000" w:rsidRPr="00000000">
          <w:rPr>
            <w:rFonts w:ascii="Arial" w:cs="Arial" w:eastAsia="Arial" w:hAnsi="Arial"/>
            <w:color w:val="0000ff"/>
            <w:u w:val="single"/>
            <w:rtl w:val="0"/>
          </w:rPr>
          <w:t xml:space="preserve">www.baqueira.es</w:t>
        </w:r>
      </w:hyperlink>
      <w:r w:rsidDel="00000000" w:rsidR="00000000" w:rsidRPr="00000000">
        <w:rPr>
          <w:rtl w:val="0"/>
        </w:rPr>
      </w:r>
    </w:p>
    <w:p w:rsidR="00000000" w:rsidDel="00000000" w:rsidP="00000000" w:rsidRDefault="00000000" w:rsidRPr="00000000" w14:paraId="0000002E">
      <w:pPr>
        <w:rPr>
          <w:rFonts w:ascii="Arial" w:cs="Arial" w:eastAsia="Arial" w:hAnsi="Arial"/>
          <w:color w:val="1a1a1a"/>
        </w:rPr>
      </w:pPr>
      <w:r w:rsidDel="00000000" w:rsidR="00000000" w:rsidRPr="00000000">
        <w:rPr>
          <w:rFonts w:ascii="Arial" w:cs="Arial" w:eastAsia="Arial" w:hAnsi="Arial"/>
          <w:color w:val="1a1a1a"/>
          <w:rtl w:val="0"/>
        </w:rPr>
        <w:t xml:space="preserve">www.facebook.com/BaqueiraBeretEsqui</w:t>
      </w:r>
    </w:p>
    <w:p w:rsidR="00000000" w:rsidDel="00000000" w:rsidP="00000000" w:rsidRDefault="00000000" w:rsidRPr="00000000" w14:paraId="0000002F">
      <w:pPr>
        <w:rPr>
          <w:rFonts w:ascii="Arial" w:cs="Arial" w:eastAsia="Arial" w:hAnsi="Arial"/>
          <w:color w:val="1a1a1a"/>
        </w:rPr>
      </w:pPr>
      <w:r w:rsidDel="00000000" w:rsidR="00000000" w:rsidRPr="00000000">
        <w:rPr>
          <w:rFonts w:ascii="Arial" w:cs="Arial" w:eastAsia="Arial" w:hAnsi="Arial"/>
          <w:color w:val="1a1a1a"/>
          <w:rtl w:val="0"/>
        </w:rPr>
        <w:t xml:space="preserve">www.twitter.com/baqueira_beret</w:t>
      </w:r>
    </w:p>
    <w:p w:rsidR="00000000" w:rsidDel="00000000" w:rsidP="00000000" w:rsidRDefault="00000000" w:rsidRPr="00000000" w14:paraId="00000030">
      <w:pPr>
        <w:rPr>
          <w:rFonts w:ascii="Arial" w:cs="Arial" w:eastAsia="Arial" w:hAnsi="Arial"/>
          <w:color w:val="1a1a1a"/>
        </w:rPr>
      </w:pPr>
      <w:r w:rsidDel="00000000" w:rsidR="00000000" w:rsidRPr="00000000">
        <w:rPr>
          <w:rFonts w:ascii="Arial" w:cs="Arial" w:eastAsia="Arial" w:hAnsi="Arial"/>
          <w:color w:val="1a1a1a"/>
          <w:rtl w:val="0"/>
        </w:rPr>
        <w:t xml:space="preserve">@baqueira_beret</w:t>
      </w:r>
    </w:p>
    <w:sectPr>
      <w:headerReference r:id="rId15" w:type="default"/>
      <w:headerReference r:id="rId16" w:type="first"/>
      <w:headerReference r:id="rId17" w:type="even"/>
      <w:footerReference r:id="rId18" w:type="default"/>
      <w:footerReference r:id="rId19" w:type="first"/>
      <w:footerReference r:id="rId20" w:type="even"/>
      <w:pgSz w:h="16838" w:w="11906" w:orient="portrait"/>
      <w:pgMar w:bottom="1134" w:top="1134" w:left="1134" w:right="1134"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Liberation San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Times New Roman" w:cs="Times New Roman" w:eastAsia="Times New Roman" w:hAnsi="Times New Roman"/>
        <w:b w:val="0"/>
        <w:i w:val="0"/>
        <w:smallCaps w:val="0"/>
        <w:strike w:val="0"/>
        <w:color w:val="00000a"/>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Times New Roman" w:cs="Times New Roman" w:eastAsia="Times New Roman" w:hAnsi="Times New Roman"/>
        <w:b w:val="0"/>
        <w:i w:val="0"/>
        <w:smallCaps w:val="0"/>
        <w:strike w:val="0"/>
        <w:color w:val="00000a"/>
        <w:sz w:val="20"/>
        <w:szCs w:val="20"/>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Times New Roman" w:cs="Times New Roman" w:eastAsia="Times New Roman" w:hAnsi="Times New Roman"/>
        <w:b w:val="0"/>
        <w:i w:val="0"/>
        <w:smallCaps w:val="0"/>
        <w:strike w:val="0"/>
        <w:color w:val="00000a"/>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keepNext w:val="1"/>
      <w:keepLines w:val="0"/>
      <w:widowControl w:val="0"/>
      <w:pBdr>
        <w:top w:space="0" w:sz="0" w:val="nil"/>
        <w:left w:space="0" w:sz="0" w:val="nil"/>
        <w:bottom w:space="0" w:sz="0" w:val="nil"/>
        <w:right w:space="0" w:sz="0" w:val="nil"/>
        <w:between w:space="0" w:sz="0" w:val="nil"/>
      </w:pBdr>
      <w:shd w:fill="auto" w:val="clear"/>
      <w:spacing w:after="120" w:before="240" w:line="240" w:lineRule="auto"/>
      <w:ind w:left="0" w:right="0" w:firstLine="0"/>
      <w:jc w:val="left"/>
      <w:rPr>
        <w:rFonts w:ascii="Liberation Sans" w:cs="Liberation Sans" w:eastAsia="Liberation Sans" w:hAnsi="Liberation Sans"/>
        <w:b w:val="0"/>
        <w:i w:val="0"/>
        <w:smallCaps w:val="0"/>
        <w:strike w:val="0"/>
        <w:color w:val="00000a"/>
        <w:sz w:val="28"/>
        <w:szCs w:val="28"/>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keepNext w:val="1"/>
      <w:keepLines w:val="0"/>
      <w:widowControl w:val="0"/>
      <w:pBdr>
        <w:top w:space="0" w:sz="0" w:val="nil"/>
        <w:left w:space="0" w:sz="0" w:val="nil"/>
        <w:bottom w:space="0" w:sz="0" w:val="nil"/>
        <w:right w:space="0" w:sz="0" w:val="nil"/>
        <w:between w:space="0" w:sz="0" w:val="nil"/>
      </w:pBdr>
      <w:shd w:fill="auto" w:val="clear"/>
      <w:spacing w:after="120" w:before="240" w:line="240" w:lineRule="auto"/>
      <w:ind w:left="0" w:right="0" w:firstLine="0"/>
      <w:jc w:val="left"/>
      <w:rPr>
        <w:rFonts w:ascii="Liberation Sans" w:cs="Liberation Sans" w:eastAsia="Liberation Sans" w:hAnsi="Liberation Sans"/>
        <w:b w:val="0"/>
        <w:i w:val="0"/>
        <w:smallCaps w:val="0"/>
        <w:strike w:val="0"/>
        <w:color w:val="00000a"/>
        <w:sz w:val="28"/>
        <w:szCs w:val="28"/>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keepNext w:val="1"/>
      <w:keepLines w:val="0"/>
      <w:widowControl w:val="0"/>
      <w:pBdr>
        <w:top w:space="0" w:sz="0" w:val="nil"/>
        <w:left w:space="0" w:sz="0" w:val="nil"/>
        <w:bottom w:space="0" w:sz="0" w:val="nil"/>
        <w:right w:space="0" w:sz="0" w:val="nil"/>
        <w:between w:space="0" w:sz="0" w:val="nil"/>
      </w:pBdr>
      <w:shd w:fill="auto" w:val="clear"/>
      <w:spacing w:after="120" w:before="240" w:line="240" w:lineRule="auto"/>
      <w:ind w:left="0" w:right="0" w:firstLine="0"/>
      <w:jc w:val="left"/>
      <w:rPr>
        <w:rFonts w:ascii="Liberation Sans" w:cs="Liberation Sans" w:eastAsia="Liberation Sans" w:hAnsi="Liberation Sans"/>
        <w:b w:val="0"/>
        <w:i w:val="0"/>
        <w:smallCaps w:val="0"/>
        <w:strike w:val="0"/>
        <w:color w:val="00000a"/>
        <w:sz w:val="28"/>
        <w:szCs w:val="2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color w:val="00000a"/>
        <w:lang w:val="es-E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widowControl w:val="0"/>
      <w:suppressAutoHyphens w:val="1"/>
    </w:pPr>
    <w:rPr>
      <w:color w:val="00000a"/>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2" w:customStyle="1">
    <w:name w:val="Encabezado 2"/>
    <w:basedOn w:val="Normal"/>
    <w:next w:val="Normal"/>
    <w:link w:val="Ttulo2Car"/>
    <w:uiPriority w:val="9"/>
    <w:unhideWhenUsed w:val="1"/>
    <w:qFormat w:val="1"/>
    <w:rsid w:val="00C06328"/>
    <w:pPr>
      <w:keepNext w:val="1"/>
      <w:keepLines w:val="1"/>
      <w:widowControl w:val="1"/>
      <w:suppressAutoHyphens w:val="0"/>
      <w:spacing w:before="200"/>
      <w:outlineLvl w:val="1"/>
    </w:pPr>
    <w:rPr>
      <w:rFonts w:ascii="Calibri" w:hAnsi="Calibri"/>
      <w:b w:val="1"/>
      <w:bCs w:val="1"/>
      <w:color w:val="4f81bd"/>
      <w:sz w:val="26"/>
      <w:szCs w:val="26"/>
      <w:lang w:eastAsia="ja-JP" w:val="es-ES"/>
    </w:rPr>
  </w:style>
  <w:style w:type="character" w:styleId="Fuentedeprrafopredeter2" w:customStyle="1">
    <w:name w:val="Fuente de párrafo predeter.2"/>
  </w:style>
  <w:style w:type="character" w:styleId="Fuentedeprrafopredeter1" w:customStyle="1">
    <w:name w:val="Fuente de párrafo predeter.1"/>
  </w:style>
  <w:style w:type="character" w:styleId="Absatz-Standardschriftart" w:customStyle="1">
    <w:name w:val="Absatz-Standardschriftart"/>
  </w:style>
  <w:style w:type="character" w:styleId="WW-Fuentedeprrafopredeter" w:customStyle="1">
    <w:name w:val="WW-Fuente de párrafo predeter."/>
  </w:style>
  <w:style w:type="character" w:styleId="WW-Fuentedeprrafopredeter1" w:customStyle="1">
    <w:name w:val="WW-Fuente de párrafo predeter.1"/>
  </w:style>
  <w:style w:type="character" w:styleId="WW-Absatz-Standardschriftart" w:customStyle="1">
    <w:name w:val="WW-Absatz-Standardschriftart"/>
  </w:style>
  <w:style w:type="character" w:styleId="WW-Absatz-Standardschriftart1" w:customStyle="1">
    <w:name w:val="WW-Absatz-Standardschriftart1"/>
  </w:style>
  <w:style w:type="character" w:styleId="WW-Absatz-Standardschriftart11" w:customStyle="1">
    <w:name w:val="WW-Absatz-Standardschriftart11"/>
  </w:style>
  <w:style w:type="character" w:styleId="WW-Absatz-Standardschriftart111" w:customStyle="1">
    <w:name w:val="WW-Absatz-Standardschriftart111"/>
  </w:style>
  <w:style w:type="character" w:styleId="WW-Absatz-Standardschriftart1111" w:customStyle="1">
    <w:name w:val="WW-Absatz-Standardschriftart1111"/>
  </w:style>
  <w:style w:type="character" w:styleId="WW-Absatz-Standardschriftart11111" w:customStyle="1">
    <w:name w:val="WW-Absatz-Standardschriftart11111"/>
  </w:style>
  <w:style w:type="character" w:styleId="WW-Absatz-Standardschriftart111111" w:customStyle="1">
    <w:name w:val="WW-Absatz-Standardschriftart111111"/>
  </w:style>
  <w:style w:type="character" w:styleId="WW-Absatz-Standardschriftart1111111" w:customStyle="1">
    <w:name w:val="WW-Absatz-Standardschriftart1111111"/>
  </w:style>
  <w:style w:type="character" w:styleId="WW-Absatz-Standardschriftart11111111" w:customStyle="1">
    <w:name w:val="WW-Absatz-Standardschriftart11111111"/>
  </w:style>
  <w:style w:type="character" w:styleId="WW-Fuentedeprrafopredeter11" w:customStyle="1">
    <w:name w:val="WW-Fuente de párrafo predeter.11"/>
  </w:style>
  <w:style w:type="character" w:styleId="WW-Absatz-Standardschriftart111111111" w:customStyle="1">
    <w:name w:val="WW-Absatz-Standardschriftart111111111"/>
  </w:style>
  <w:style w:type="character" w:styleId="WW-Absatz-Standardschriftart1111111111" w:customStyle="1">
    <w:name w:val="WW-Absatz-Standardschriftart1111111111"/>
  </w:style>
  <w:style w:type="character" w:styleId="WW-Absatz-Standardschriftart11111111111" w:customStyle="1">
    <w:name w:val="WW-Absatz-Standardschriftart11111111111"/>
  </w:style>
  <w:style w:type="character" w:styleId="WW-Absatz-Standardschriftart111111111111" w:customStyle="1">
    <w:name w:val="WW-Absatz-Standardschriftart111111111111"/>
  </w:style>
  <w:style w:type="character" w:styleId="WW8Num1z0" w:customStyle="1">
    <w:name w:val="WW8Num1z0"/>
    <w:rPr>
      <w:rFonts w:ascii="Wingdings 2" w:cs="OpenSymbol" w:hAnsi="Wingdings 2"/>
    </w:rPr>
  </w:style>
  <w:style w:type="character" w:styleId="WW8Num1z1" w:customStyle="1">
    <w:name w:val="WW8Num1z1"/>
    <w:rPr>
      <w:rFonts w:ascii="OpenSymbol" w:cs="OpenSymbol" w:hAnsi="OpenSymbol"/>
    </w:rPr>
  </w:style>
  <w:style w:type="character" w:styleId="WW8Num2z0" w:customStyle="1">
    <w:name w:val="WW8Num2z0"/>
    <w:rPr>
      <w:rFonts w:ascii="Wingdings 2" w:cs="OpenSymbol" w:hAnsi="Wingdings 2"/>
    </w:rPr>
  </w:style>
  <w:style w:type="character" w:styleId="WW8Num2z1" w:customStyle="1">
    <w:name w:val="WW8Num2z1"/>
    <w:rPr>
      <w:rFonts w:ascii="OpenSymbol" w:cs="OpenSymbol" w:hAnsi="OpenSymbol"/>
    </w:rPr>
  </w:style>
  <w:style w:type="character" w:styleId="WW-Absatz-Standardschriftart1111111111111" w:customStyle="1">
    <w:name w:val="WW-Absatz-Standardschriftart1111111111111"/>
  </w:style>
  <w:style w:type="character" w:styleId="WW-Absatz-Standardschriftart11111111111111" w:customStyle="1">
    <w:name w:val="WW-Absatz-Standardschriftart11111111111111"/>
  </w:style>
  <w:style w:type="character" w:styleId="WW-Absatz-Standardschriftart111111111111111" w:customStyle="1">
    <w:name w:val="WW-Absatz-Standardschriftart111111111111111"/>
  </w:style>
  <w:style w:type="character" w:styleId="WW-Absatz-Standardschriftart1111111111111111" w:customStyle="1">
    <w:name w:val="WW-Absatz-Standardschriftart1111111111111111"/>
  </w:style>
  <w:style w:type="character" w:styleId="WW-Absatz-Standardschriftart11111111111111111" w:customStyle="1">
    <w:name w:val="WW-Absatz-Standardschriftart11111111111111111"/>
  </w:style>
  <w:style w:type="character" w:styleId="WW-Absatz-Standardschriftart111111111111111111" w:customStyle="1">
    <w:name w:val="WW-Absatz-Standardschriftart111111111111111111"/>
  </w:style>
  <w:style w:type="character" w:styleId="WW-Absatz-Standardschriftart1111111111111111111" w:customStyle="1">
    <w:name w:val="WW-Absatz-Standardschriftart1111111111111111111"/>
  </w:style>
  <w:style w:type="character" w:styleId="WW-Absatz-Standardschriftart11111111111111111111" w:customStyle="1">
    <w:name w:val="WW-Absatz-Standardschriftart11111111111111111111"/>
  </w:style>
  <w:style w:type="character" w:styleId="WW-Absatz-Standardschriftart111111111111111111111" w:customStyle="1">
    <w:name w:val="WW-Absatz-Standardschriftart111111111111111111111"/>
  </w:style>
  <w:style w:type="character" w:styleId="WW-Absatz-Standardschriftart1111111111111111111111" w:customStyle="1">
    <w:name w:val="WW-Absatz-Standardschriftart1111111111111111111111"/>
  </w:style>
  <w:style w:type="character" w:styleId="WW-Absatz-Standardschriftart11111111111111111111111" w:customStyle="1">
    <w:name w:val="WW-Absatz-Standardschriftart11111111111111111111111"/>
  </w:style>
  <w:style w:type="character" w:styleId="WW-Absatz-Standardschriftart111111111111111111111111" w:customStyle="1">
    <w:name w:val="WW-Absatz-Standardschriftart111111111111111111111111"/>
  </w:style>
  <w:style w:type="character" w:styleId="WW-Absatz-Standardschriftart1111111111111111111111111" w:customStyle="1">
    <w:name w:val="WW-Absatz-Standardschriftart1111111111111111111111111"/>
  </w:style>
  <w:style w:type="character" w:styleId="WW-Absatz-Standardschriftart11111111111111111111111111" w:customStyle="1">
    <w:name w:val="WW-Absatz-Standardschriftart11111111111111111111111111"/>
  </w:style>
  <w:style w:type="character" w:styleId="WW-Absatz-Standardschriftart111111111111111111111111111" w:customStyle="1">
    <w:name w:val="WW-Absatz-Standardschriftart111111111111111111111111111"/>
  </w:style>
  <w:style w:type="character" w:styleId="WW-Absatz-Standardschriftart1111111111111111111111111111" w:customStyle="1">
    <w:name w:val="WW-Absatz-Standardschriftart1111111111111111111111111111"/>
  </w:style>
  <w:style w:type="character" w:styleId="WW-Absatz-Standardschriftart11111111111111111111111111111" w:customStyle="1">
    <w:name w:val="WW-Absatz-Standardschriftart11111111111111111111111111111"/>
  </w:style>
  <w:style w:type="character" w:styleId="WW-Absatz-Standardschriftart111111111111111111111111111111" w:customStyle="1">
    <w:name w:val="WW-Absatz-Standardschriftart111111111111111111111111111111"/>
  </w:style>
  <w:style w:type="character" w:styleId="WW-Absatz-Standardschriftart1111111111111111111111111111111" w:customStyle="1">
    <w:name w:val="WW-Absatz-Standardschriftart1111111111111111111111111111111"/>
  </w:style>
  <w:style w:type="character" w:styleId="WW-Absatz-Standardschriftart11111111111111111111111111111111" w:customStyle="1">
    <w:name w:val="WW-Absatz-Standardschriftart11111111111111111111111111111111"/>
  </w:style>
  <w:style w:type="character" w:styleId="WW-Absatz-Standardschriftart111111111111111111111111111111111" w:customStyle="1">
    <w:name w:val="WW-Absatz-Standardschriftart111111111111111111111111111111111"/>
  </w:style>
  <w:style w:type="character" w:styleId="WW-Absatz-Standardschriftart1111111111111111111111111111111111" w:customStyle="1">
    <w:name w:val="WW-Absatz-Standardschriftart1111111111111111111111111111111111"/>
  </w:style>
  <w:style w:type="character" w:styleId="Vietas" w:customStyle="1">
    <w:name w:val="Viñetas"/>
    <w:rPr>
      <w:rFonts w:ascii="OpenSymbol" w:cs="OpenSymbol" w:eastAsia="OpenSymbol" w:hAnsi="OpenSymbol"/>
    </w:rPr>
  </w:style>
  <w:style w:type="character" w:styleId="Hipervnculovisitado">
    <w:name w:val="FollowedHyperlink"/>
    <w:basedOn w:val="Fuentedeprrafopredeter"/>
    <w:uiPriority w:val="99"/>
    <w:semiHidden w:val="1"/>
    <w:unhideWhenUsed w:val="1"/>
    <w:rsid w:val="008513B7"/>
    <w:rPr>
      <w:color w:val="800080"/>
      <w:u w:val="single"/>
    </w:rPr>
  </w:style>
  <w:style w:type="character" w:styleId="EnlacedeInternet" w:customStyle="1">
    <w:name w:val="Enlace de Internet"/>
    <w:basedOn w:val="Fuentedeprrafopredeter"/>
    <w:uiPriority w:val="99"/>
    <w:unhideWhenUsed w:val="1"/>
    <w:rsid w:val="00442D59"/>
    <w:rPr>
      <w:color w:val="0000ff"/>
      <w:u w:val="single"/>
      <w:lang w:bidi="uz-Cyrl-UZ" w:eastAsia="uz-Cyrl-UZ" w:val="uz-Cyrl-UZ"/>
    </w:rPr>
  </w:style>
  <w:style w:type="character" w:styleId="Ttulo2Car" w:customStyle="1">
    <w:name w:val="Título 2 Car"/>
    <w:basedOn w:val="Fuentedeprrafopredeter"/>
    <w:link w:val="Encabezado2"/>
    <w:uiPriority w:val="9"/>
    <w:rsid w:val="00C06328"/>
    <w:rPr>
      <w:rFonts w:ascii="Calibri" w:hAnsi="Calibri"/>
      <w:b w:val="1"/>
      <w:bCs w:val="1"/>
      <w:color w:val="4f81bd"/>
      <w:sz w:val="26"/>
      <w:szCs w:val="26"/>
      <w:lang w:eastAsia="ja-JP" w:val="es-ES"/>
    </w:rPr>
  </w:style>
  <w:style w:type="character" w:styleId="A1" w:customStyle="1">
    <w:name w:val="A1"/>
    <w:uiPriority w:val="99"/>
    <w:rsid w:val="001B5BD5"/>
    <w:rPr>
      <w:rFonts w:cs="DIN Next LT Pro Medium"/>
      <w:color w:val="36b3bd"/>
      <w:sz w:val="16"/>
      <w:szCs w:val="16"/>
    </w:rPr>
  </w:style>
  <w:style w:type="character" w:styleId="ListLabel1" w:customStyle="1">
    <w:name w:val="ListLabel 1"/>
    <w:rPr>
      <w:rFonts w:cs="Arial" w:eastAsia="Times New Roman"/>
    </w:rPr>
  </w:style>
  <w:style w:type="character" w:styleId="ListLabel2" w:customStyle="1">
    <w:name w:val="ListLabel 2"/>
    <w:rPr>
      <w:rFonts w:cs="Arial" w:eastAsia="Times New Roman"/>
    </w:rPr>
  </w:style>
  <w:style w:type="character" w:styleId="ListLabel3" w:customStyle="1">
    <w:name w:val="ListLabel 3"/>
    <w:rPr>
      <w:rFonts w:cs="Courier New"/>
    </w:rPr>
  </w:style>
  <w:style w:type="paragraph" w:styleId="Encabezado">
    <w:name w:val="header"/>
    <w:basedOn w:val="Normal"/>
    <w:next w:val="Cuerpodetexto"/>
    <w:pPr>
      <w:keepNext w:val="1"/>
      <w:spacing w:after="120" w:before="240"/>
    </w:pPr>
    <w:rPr>
      <w:rFonts w:ascii="Liberation Sans" w:cs="Arial Unicode MS" w:eastAsia="Arial Unicode MS" w:hAnsi="Liberation Sans"/>
      <w:sz w:val="28"/>
      <w:szCs w:val="28"/>
    </w:rPr>
  </w:style>
  <w:style w:type="paragraph" w:styleId="Cuerpodetexto" w:customStyle="1">
    <w:name w:val="Cuerpo de texto"/>
    <w:basedOn w:val="Normal"/>
    <w:pPr>
      <w:spacing w:after="120" w:line="288" w:lineRule="auto"/>
    </w:pPr>
  </w:style>
  <w:style w:type="paragraph" w:styleId="Lista">
    <w:name w:val="List"/>
    <w:basedOn w:val="Cuerpodetexto"/>
  </w:style>
  <w:style w:type="paragraph" w:styleId="Pie" w:customStyle="1">
    <w:name w:val="Pie"/>
    <w:basedOn w:val="Normal"/>
    <w:pPr>
      <w:suppressLineNumbers w:val="1"/>
      <w:spacing w:after="120" w:before="120"/>
    </w:pPr>
    <w:rPr>
      <w:i w:val="1"/>
      <w:iCs w:val="1"/>
      <w:sz w:val="24"/>
      <w:szCs w:val="24"/>
    </w:rPr>
  </w:style>
  <w:style w:type="paragraph" w:styleId="ndice" w:customStyle="1">
    <w:name w:val="Índice"/>
    <w:basedOn w:val="Normal"/>
    <w:pPr>
      <w:suppressLineNumbers w:val="1"/>
    </w:pPr>
  </w:style>
  <w:style w:type="paragraph" w:styleId="Encabezamiento" w:customStyle="1">
    <w:name w:val="Encabezamiento"/>
    <w:basedOn w:val="Normal"/>
    <w:pPr>
      <w:keepNext w:val="1"/>
      <w:spacing w:after="120" w:before="240"/>
    </w:pPr>
    <w:rPr>
      <w:rFonts w:ascii="Liberation Sans" w:cs="Arial Unicode MS" w:eastAsia="Arial Unicode MS" w:hAnsi="Liberation Sans"/>
      <w:sz w:val="28"/>
      <w:szCs w:val="28"/>
    </w:rPr>
  </w:style>
  <w:style w:type="paragraph" w:styleId="Encabezado3" w:customStyle="1">
    <w:name w:val="Encabezado3"/>
    <w:basedOn w:val="Normal"/>
    <w:pPr>
      <w:keepNext w:val="1"/>
      <w:spacing w:after="120" w:before="240"/>
    </w:pPr>
  </w:style>
  <w:style w:type="paragraph" w:styleId="Descripcin">
    <w:name w:val="caption"/>
    <w:basedOn w:val="Normal"/>
    <w:qFormat w:val="1"/>
    <w:pPr>
      <w:suppressLineNumbers w:val="1"/>
      <w:spacing w:after="120" w:before="120"/>
    </w:pPr>
  </w:style>
  <w:style w:type="paragraph" w:styleId="Encabezado20" w:customStyle="1">
    <w:name w:val="Encabezado2"/>
    <w:basedOn w:val="Normal"/>
    <w:pPr>
      <w:keepNext w:val="1"/>
      <w:spacing w:after="120" w:before="240"/>
    </w:pPr>
  </w:style>
  <w:style w:type="paragraph" w:styleId="Epgrafe1" w:customStyle="1">
    <w:name w:val="Epígrafe1"/>
    <w:basedOn w:val="Normal"/>
    <w:pPr>
      <w:suppressLineNumbers w:val="1"/>
      <w:spacing w:after="120" w:before="120"/>
    </w:pPr>
  </w:style>
  <w:style w:type="paragraph" w:styleId="Etiqueta" w:customStyle="1">
    <w:name w:val="Etiqueta"/>
    <w:basedOn w:val="Normal"/>
    <w:pPr>
      <w:suppressLineNumbers w:val="1"/>
      <w:spacing w:after="120" w:before="120"/>
    </w:pPr>
  </w:style>
  <w:style w:type="paragraph" w:styleId="Encabezado1" w:customStyle="1">
    <w:name w:val="Encabezado1"/>
    <w:basedOn w:val="Normal"/>
    <w:pPr>
      <w:keepNext w:val="1"/>
      <w:spacing w:after="120" w:before="240"/>
    </w:pPr>
  </w:style>
  <w:style w:type="paragraph" w:styleId="Contenidodelatabla" w:customStyle="1">
    <w:name w:val="Contenido de la tabla"/>
    <w:basedOn w:val="Normal"/>
    <w:pPr>
      <w:suppressLineNumbers w:val="1"/>
    </w:pPr>
  </w:style>
  <w:style w:type="paragraph" w:styleId="Encabezadodelatabla" w:customStyle="1">
    <w:name w:val="Encabezado de la tabla"/>
    <w:basedOn w:val="Contenidodelatabla"/>
    <w:pPr>
      <w:jc w:val="center"/>
    </w:pPr>
    <w:rPr>
      <w:b w:val="1"/>
      <w:bCs w:val="1"/>
    </w:rPr>
  </w:style>
  <w:style w:type="paragraph" w:styleId="Prrafodelista">
    <w:name w:val="List Paragraph"/>
    <w:basedOn w:val="Normal"/>
    <w:uiPriority w:val="34"/>
    <w:qFormat w:val="1"/>
    <w:rsid w:val="00E77957"/>
    <w:pPr>
      <w:ind w:left="720"/>
      <w:contextualSpacing w:val="1"/>
    </w:pPr>
  </w:style>
  <w:style w:type="paragraph" w:styleId="Default" w:customStyle="1">
    <w:name w:val="Default"/>
    <w:rsid w:val="001B5BD5"/>
    <w:pPr>
      <w:widowControl w:val="0"/>
      <w:suppressAutoHyphens w:val="1"/>
    </w:pPr>
    <w:rPr>
      <w:rFonts w:ascii="DIN Next LT Pro Medium" w:cs="DIN Next LT Pro Medium" w:hAnsi="DIN Next LT Pro Medium"/>
      <w:color w:val="000000"/>
      <w:sz w:val="24"/>
      <w:szCs w:val="24"/>
      <w:lang w:val="es-ES"/>
    </w:rPr>
  </w:style>
  <w:style w:type="paragraph" w:styleId="Pa0" w:customStyle="1">
    <w:name w:val="Pa0"/>
    <w:basedOn w:val="Default"/>
    <w:next w:val="Default"/>
    <w:uiPriority w:val="99"/>
    <w:rsid w:val="00A9477D"/>
    <w:pPr>
      <w:spacing w:line="241" w:lineRule="atLeast"/>
    </w:pPr>
    <w:rPr>
      <w:rFonts w:cs="Times New Roman"/>
      <w:color w:val="00000a"/>
    </w:rPr>
  </w:style>
  <w:style w:type="paragraph" w:styleId="Cita">
    <w:name w:val="Quote"/>
    <w:basedOn w:val="Normal"/>
  </w:style>
  <w:style w:type="paragraph" w:styleId="Piedepgina">
    <w:name w:val="footer"/>
    <w:basedOn w:val="Normal"/>
    <w:link w:val="PiedepginaCar"/>
    <w:uiPriority w:val="99"/>
    <w:unhideWhenUsed w:val="1"/>
    <w:rsid w:val="00C4115E"/>
    <w:pPr>
      <w:tabs>
        <w:tab w:val="center" w:pos="4419"/>
        <w:tab w:val="right" w:pos="8838"/>
      </w:tabs>
    </w:pPr>
  </w:style>
  <w:style w:type="character" w:styleId="PiedepginaCar" w:customStyle="1">
    <w:name w:val="Pie de página Car"/>
    <w:basedOn w:val="Fuentedeprrafopredeter"/>
    <w:link w:val="Piedepgina"/>
    <w:uiPriority w:val="99"/>
    <w:rsid w:val="00C4115E"/>
    <w:rPr>
      <w:color w:val="00000a"/>
    </w:rPr>
  </w:style>
  <w:style w:type="character" w:styleId="Hipervnculo">
    <w:name w:val="Hyperlink"/>
    <w:basedOn w:val="Fuentedeprrafopredeter"/>
    <w:uiPriority w:val="99"/>
    <w:unhideWhenUsed w:val="1"/>
    <w:rsid w:val="00C4115E"/>
    <w:rPr>
      <w:color w:val="0000ff" w:themeColor="hyperlink"/>
      <w:u w:val="single"/>
    </w:rPr>
  </w:style>
  <w:style w:type="character" w:styleId="Mencinsinresolver1" w:customStyle="1">
    <w:name w:val="Mención sin resolver1"/>
    <w:basedOn w:val="Fuentedeprrafopredeter"/>
    <w:uiPriority w:val="99"/>
    <w:semiHidden w:val="1"/>
    <w:unhideWhenUsed w:val="1"/>
    <w:rsid w:val="00C4115E"/>
    <w:rPr>
      <w:color w:val="808080"/>
      <w:shd w:color="auto" w:fill="e6e6e6" w:val="clear"/>
    </w:rPr>
  </w:style>
  <w:style w:type="character" w:styleId="Mencinsinresolver">
    <w:name w:val="Unresolved Mention"/>
    <w:basedOn w:val="Fuentedeprrafopredeter"/>
    <w:uiPriority w:val="99"/>
    <w:rsid w:val="00162D1D"/>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footer" Target="footer2.xml"/><Relationship Id="rId11" Type="http://schemas.openxmlformats.org/officeDocument/2006/relationships/hyperlink" Target="http://www.viajes.baqueira.es" TargetMode="External"/><Relationship Id="rId10" Type="http://schemas.openxmlformats.org/officeDocument/2006/relationships/hyperlink" Target="http://www.viajes.baqueira.es" TargetMode="External"/><Relationship Id="rId13" Type="http://schemas.openxmlformats.org/officeDocument/2006/relationships/hyperlink" Target="mailto:prensa@baqueira.es" TargetMode="External"/><Relationship Id="rId12" Type="http://schemas.openxmlformats.org/officeDocument/2006/relationships/hyperlink" Target="http://www.montarto.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baqueira.es/" TargetMode="External"/><Relationship Id="rId15" Type="http://schemas.openxmlformats.org/officeDocument/2006/relationships/header" Target="header2.xml"/><Relationship Id="rId14" Type="http://schemas.openxmlformats.org/officeDocument/2006/relationships/hyperlink" Target="http://www.baqueira.es/" TargetMode="External"/><Relationship Id="rId17" Type="http://schemas.openxmlformats.org/officeDocument/2006/relationships/header" Target="header3.xml"/><Relationship Id="rId16" Type="http://schemas.openxmlformats.org/officeDocument/2006/relationships/header" Target="header1.xml"/><Relationship Id="rId5" Type="http://schemas.openxmlformats.org/officeDocument/2006/relationships/styles" Target="styles.xml"/><Relationship Id="rId19" Type="http://schemas.openxmlformats.org/officeDocument/2006/relationships/footer" Target="footer3.xml"/><Relationship Id="rId6" Type="http://schemas.openxmlformats.org/officeDocument/2006/relationships/customXml" Target="../customXML/item1.xml"/><Relationship Id="rId18" Type="http://schemas.openxmlformats.org/officeDocument/2006/relationships/footer" Target="footer1.xml"/><Relationship Id="rId7" Type="http://schemas.openxmlformats.org/officeDocument/2006/relationships/image" Target="media/image1.png"/><Relationship Id="rId8" Type="http://schemas.openxmlformats.org/officeDocument/2006/relationships/hyperlink" Target="mailto:prensa@baqueir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PqNV159rs+h4N0ujV5JNysDg2/g==">AMUW2mUbShVnb7Uy0iTGgLbFsvMSOY4/UW9xF+g5oTmhVWHY5EqHX3MA/Yp73e5kD+/MjirgMzELN42VsinGwehrK9rqZAR4FaJgSTyvdvHFHbdryxXzRQQ=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2021-05-17T07:24:00Z</dcterms:created>
  <dc:creator>Toti Rosselló XCommunication</dc:creator>
</cp:coreProperties>
</file>