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color w:val="00000a"/>
          <w:sz w:val="20"/>
          <w:szCs w:val="20"/>
        </w:rPr>
      </w:pPr>
      <w:bookmarkStart w:colFirst="0" w:colLast="0" w:name="_30j0zll" w:id="0"/>
      <w:bookmarkEnd w:id="0"/>
      <w:r w:rsidDel="00000000" w:rsidR="00000000" w:rsidRPr="00000000">
        <w:rPr>
          <w:rFonts w:ascii="Calibri" w:cs="Calibri" w:eastAsia="Calibri" w:hAnsi="Calibri"/>
          <w:color w:val="00000a"/>
          <w:sz w:val="20"/>
          <w:szCs w:val="20"/>
          <w:rtl w:val="0"/>
        </w:rPr>
        <w:t xml:space="preserve"> 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31750</wp:posOffset>
            </wp:positionH>
            <wp:positionV relativeFrom="paragraph">
              <wp:posOffset>17780</wp:posOffset>
            </wp:positionV>
            <wp:extent cx="1073150" cy="1000125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color w:val="00000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7">
        <w:r w:rsidDel="00000000" w:rsidR="00000000" w:rsidRPr="00000000">
          <w:rPr>
            <w:color w:val="0000ff"/>
            <w:sz w:val="21"/>
            <w:szCs w:val="21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1"/>
            <w:szCs w:val="21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color w:val="00000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color w:val="00000a"/>
          <w:sz w:val="21"/>
          <w:szCs w:val="21"/>
        </w:rPr>
      </w:pPr>
      <w:r w:rsidDel="00000000" w:rsidR="00000000" w:rsidRPr="00000000">
        <w:rPr>
          <w:color w:val="00000a"/>
          <w:sz w:val="21"/>
          <w:szCs w:val="21"/>
          <w:rtl w:val="0"/>
        </w:rPr>
        <w:t xml:space="preserve">00 34 973 639 044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color w:val="00000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 de premsa –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23 març 2021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b w:val="1"/>
          <w:sz w:val="24"/>
          <w:szCs w:val="24"/>
          <w:u w:val="single"/>
        </w:rPr>
      </w:pPr>
      <w:bookmarkStart w:colFirst="0" w:colLast="0" w:name="_gjdgxs" w:id="1"/>
      <w:bookmarkEnd w:id="1"/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Baqueira Beret ampliarà el domini esquiable fins als  90 km a Setmana Santa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L’Estació de la Val d’Aran i Valls d’Àneu augmentarà el domini esquiable, si les condicions meteorològiques i sanitàries ho permeten, fins als 90 km a partir del dia 27 de Març coincidint amb l’inici de la Setmana Santa.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Es posarà en funcionament parcialment la zona de Beret que se sumarà a l’obertura de Bonaigua a Sant Josep i a l’àrea de Baqueira, en funcionament durant tot l’hivern.</w:t>
        <w:br w:type="textWrapping"/>
        <w:br w:type="textWrapping"/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Amb aquesta ampliació estaran obertes 68 pistes i 22 remuntadors buscant assegurar la màxima amplitud per a continuar garantint la distància social i alhora augmentar el percentatge d’aforament d’esquiadors i snowboarders sempre aplicant les mesures sanitàries establertes per les autoritats. L’Estació, segons estava ja previst en el calendari, donarà per acabada la temporada el dilluns 5 d’abril.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En la recta final de temporada l’Estació té previst afegir a la seva oferta 18 traçats a Beret i els remuntadors TSD Jesús Serra, TSD Dera Reina, TSD Blanhiblar, TQ Costarjas i TQ Fernández Ochoa ampliant en 29 km esquiables aquesta àrea el que se sumaran als ja disponibles a Bonaigua des del 18 de març i als oberts durant tot l’hivern a Baqueira aconseguint un total de 90 km,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Aforament i mesures sanitàries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Durant aquestes últimes setmanes de temporada l’Estació gestionarà els màxims de capacitat que s’adaptaran a les regulacions i l’operativa de cada moment tant en els remuntadors com en la restauració i altres serveis com els lloguers de material. Recordar que en tot moment s’ha de seguir la reglamentació bàsica de seguretat sanitària com l’ús de les mascaretes en remuntadors i distància de seguretat en cues, entre altres mesures. Més informació sobre aquest tema a  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http://www.baqueira.es/actualidad/covid19/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 nombre de forfets a la venda es limitarà en funció de diversos factors com són el pla operatiu, les regulacions locals, les condicions meteorològiques i l’històric de visites, entre altres. D’aquesta manera, es podrà estimar el nombre d’esquiadors a acomodar amb un distanciament físic segur.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Amb l’objectiu de gaudir al màxim de la muntanya i tenir assegurat l’accés, es recomana comprar el forfet en línia. D’aquesta manera, tenen garantit l’accés els posseïdors del BaqueiraPASS amb recàrrega de temporada (tarifa general) i els clients de venda anticipada de BaqueiraPASS per dies i BaqueiraTICKET que hagin recarregat prèviament en línia. A les taquilles exclusivament es podran adquirir forfets especials com baby, sènior, passeig, tarda i també seran punt de recollida del suport BaqueiraTICKET. Finalment, tindran garantia d’accés a l’Estació els clients que hagin contractat la seva estada i forfets amb Viajes Baqueira a </w:t>
      </w: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www.viajes.baqueira.es</w:t>
        </w:r>
      </w:hyperlink>
      <w:r w:rsidDel="00000000" w:rsidR="00000000" w:rsidRPr="00000000">
        <w:rPr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Restauració i altres serveis</w:t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Pel que respecta a la restauració a l’Estació, funcionarà però amb limitacions i aforament controlat. Amb la zona de Beret oberta al públic es donarà servei en el bar i el Pàrrec Audeth. No obstant això, la major part de l’oferta seguirà concentrada a la zona de Baqueira. A 1800 el Restaurant i la terrassa Bosque han estat oberts tota la temporada. A la base està també en marxa el Baqueira Bar 1500. A Orri també estarà obert el Moët Winter Lounge. A Bonaigua, seguirà obert el Refugi San Miguel. Els horaris de la restauració de l’Estació estan subjectes a la normativa sanitària de les autoritats pel que en prinicipi podran estar en funcionament durant tota la jornada d’esquí, sempre que no es decreti el contrari.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L’Hotel Montarto i el WineBar by Viña Pomal continuaran oberts fins a final de temporada adaptant els seus serveis a les mesures sanitàries que s’apliquen en tota l’Estació. En quant a les botigues i lloguers, el local de Baqueira Store està a ple rendiment, amb limitacions d’aforament, igual que el lloguer de Ski Service situat a 1500. El servei de guarda-esquís a la cota 1800 també està obert.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/>
      </w:pPr>
      <w:r w:rsidDel="00000000" w:rsidR="00000000" w:rsidRPr="00000000">
        <w:rPr>
          <w:sz w:val="20"/>
          <w:szCs w:val="20"/>
          <w:rtl w:val="0"/>
        </w:rPr>
        <w:t xml:space="preserve">Baqueira posa a la disposició dels clients la recàrrega en línia dels citats suports perquè puguin assegurar les seves vacances en cas de restriccions d’aforament a pistes. L’Estació informarà diàriament a través de la seva pàgina web dels forfets disponibles a la venda per a les diferents dates. Per a més informació de la recàrrega online: </w:t>
      </w:r>
      <w:hyperlink r:id="rId1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http://bit.ly/ForfaitsOnlineBaqueira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Més informació premsa</w:t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2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3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4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color w:val="1a1a1a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https://www.linkedin.com/company/baqueira-beret-s-a-/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bit.ly/ForfaitsOnlineBaqueira" TargetMode="External"/><Relationship Id="rId10" Type="http://schemas.openxmlformats.org/officeDocument/2006/relationships/hyperlink" Target="http://www.viajes.baqueira.es/" TargetMode="External"/><Relationship Id="rId13" Type="http://schemas.openxmlformats.org/officeDocument/2006/relationships/hyperlink" Target="http://www.baqueira.es/" TargetMode="External"/><Relationship Id="rId12" Type="http://schemas.openxmlformats.org/officeDocument/2006/relationships/hyperlink" Target="mailto:prensa@baqueira.e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aqueira.es/actualidad/covid19/" TargetMode="External"/><Relationship Id="rId15" Type="http://schemas.openxmlformats.org/officeDocument/2006/relationships/hyperlink" Target="http://www.twitter.com/baqueira_beret" TargetMode="External"/><Relationship Id="rId14" Type="http://schemas.openxmlformats.org/officeDocument/2006/relationships/hyperlink" Target="http://www.facebook.com/BaqueiraBeretEsqui" TargetMode="External"/><Relationship Id="rId16" Type="http://schemas.openxmlformats.org/officeDocument/2006/relationships/hyperlink" Target="https://www.linkedin.com/company/baqueira-beret-s-a-/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