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Arial" w:cs="Arial" w:eastAsia="Arial" w:hAnsi="Arial"/>
          <w:color w:val="0000ff"/>
          <w:sz w:val="21"/>
          <w:szCs w:val="21"/>
          <w:u w:val="single"/>
        </w:rPr>
      </w:pPr>
      <w:hyperlink r:id="rId7">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C">
      <w:pPr>
        <w:rPr>
          <w:rFonts w:ascii="Arial" w:cs="Arial" w:eastAsia="Arial" w:hAnsi="Arial"/>
          <w:color w:val="0000ff"/>
          <w:sz w:val="21"/>
          <w:szCs w:val="21"/>
          <w:u w:val="single"/>
        </w:rPr>
      </w:pPr>
      <w:hyperlink r:id="rId8">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D">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E">
      <w:pPr>
        <w:rPr>
          <w:rFonts w:ascii="Arial" w:cs="Arial" w:eastAsia="Arial" w:hAnsi="Arial"/>
          <w:sz w:val="21"/>
          <w:szCs w:val="21"/>
        </w:rPr>
      </w:pPr>
      <w:r w:rsidDel="00000000" w:rsidR="00000000" w:rsidRPr="00000000">
        <w:rPr>
          <w:rFonts w:ascii="Arial" w:cs="Arial" w:eastAsia="Arial" w:hAnsi="Arial"/>
          <w:sz w:val="21"/>
          <w:szCs w:val="21"/>
          <w:rtl w:val="0"/>
        </w:rPr>
        <w:t xml:space="preserve">00 34 93 204 95 57</w:t>
      </w:r>
    </w:p>
    <w:p w:rsidR="00000000" w:rsidDel="00000000" w:rsidP="00000000" w:rsidRDefault="00000000" w:rsidRPr="00000000" w14:paraId="0000000F">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0">
      <w:pP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prensa – 23 de junio 2020</w:t>
      </w:r>
    </w:p>
    <w:p w:rsidR="00000000" w:rsidDel="00000000" w:rsidP="00000000" w:rsidRDefault="00000000" w:rsidRPr="00000000" w14:paraId="00000011">
      <w:pPr>
        <w:jc w:val="both"/>
        <w:rPr>
          <w:rFonts w:ascii="Arial" w:cs="Arial" w:eastAsia="Arial" w:hAnsi="Arial"/>
          <w:b w:val="1"/>
          <w:color w:val="000000"/>
          <w:sz w:val="24"/>
          <w:szCs w:val="24"/>
          <w:u w:val="single"/>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u w:val="single"/>
          <w:rtl w:val="0"/>
        </w:rPr>
        <w:t xml:space="preserve">Baqueira Beret, destino de salud, deporte y naturaleza</w:t>
      </w:r>
    </w:p>
    <w:p w:rsidR="00000000" w:rsidDel="00000000" w:rsidP="00000000" w:rsidRDefault="00000000" w:rsidRPr="00000000" w14:paraId="00000013">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La estación ofrece a partir del 18 de julio sus actividades de verano para acoger a aquellos que quieran disfrutar de la montaña y del relax de altura. El entorno único de la Val d'Aran y las Valls d'Àneu presenta una combinación perfecta para desconectar y disfrutar sin aglomeraciones de una estancia repleta de actividades, alta gastronomía y buen clima en un entorno de plena confianza.</w:t>
      </w:r>
    </w:p>
    <w:p w:rsidR="00000000" w:rsidDel="00000000" w:rsidP="00000000" w:rsidRDefault="00000000" w:rsidRPr="00000000" w14:paraId="00000015">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6">
      <w:pPr>
        <w:jc w:val="both"/>
        <w:rPr>
          <w:rFonts w:ascii="Arial" w:cs="Arial" w:eastAsia="Arial" w:hAnsi="Arial"/>
          <w:color w:val="000000"/>
        </w:rPr>
      </w:pPr>
      <w:r w:rsidDel="00000000" w:rsidR="00000000" w:rsidRPr="00000000">
        <w:rPr>
          <w:rFonts w:ascii="Arial" w:cs="Arial" w:eastAsia="Arial" w:hAnsi="Arial"/>
          <w:color w:val="000000"/>
          <w:rtl w:val="0"/>
        </w:rPr>
        <w:t xml:space="preserve">Baqueira Beret se presenta como uno de los destinos idóneos donde refugiarse de las altas temperaturas y las aglomeraciones, especialmente este verano 2020 en el que hay una notoria necesidad de pasar las vacaciones con seguridad. Después del largo confinamiento, el entorno natural de los valles en los que se encuentra se convierte en un enclave perfecto para respirar aire limpio en plena naturaleza y aprovechar los meses de julio y agosto de forma activa.</w:t>
      </w:r>
    </w:p>
    <w:p w:rsidR="00000000" w:rsidDel="00000000" w:rsidP="00000000" w:rsidRDefault="00000000" w:rsidRPr="00000000" w14:paraId="00000017">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jc w:val="both"/>
        <w:rPr>
          <w:rFonts w:ascii="Arial" w:cs="Arial" w:eastAsia="Arial" w:hAnsi="Arial"/>
          <w:color w:val="000000"/>
        </w:rPr>
      </w:pPr>
      <w:r w:rsidDel="00000000" w:rsidR="00000000" w:rsidRPr="00000000">
        <w:rPr>
          <w:rFonts w:ascii="Arial" w:cs="Arial" w:eastAsia="Arial" w:hAnsi="Arial"/>
          <w:color w:val="000000"/>
          <w:rtl w:val="0"/>
        </w:rPr>
        <w:t xml:space="preserve">Entre su oferta destaca el </w:t>
      </w:r>
      <w:r w:rsidDel="00000000" w:rsidR="00000000" w:rsidRPr="00000000">
        <w:rPr>
          <w:rFonts w:ascii="Arial" w:cs="Arial" w:eastAsia="Arial" w:hAnsi="Arial"/>
          <w:b w:val="1"/>
          <w:color w:val="000000"/>
          <w:rtl w:val="0"/>
        </w:rPr>
        <w:t xml:space="preserve">Hotel Montarto</w:t>
      </w:r>
      <w:r w:rsidDel="00000000" w:rsidR="00000000" w:rsidRPr="00000000">
        <w:rPr>
          <w:rFonts w:ascii="Arial" w:cs="Arial" w:eastAsia="Arial" w:hAnsi="Arial"/>
          <w:color w:val="000000"/>
          <w:rtl w:val="0"/>
        </w:rPr>
        <w:t xml:space="preserve">, que abrirá el viernes 17 de julio, que es el alojamiento óptimo para el descanso después de un día de actividades que el mismo establecimiento organiza. O el </w:t>
      </w:r>
      <w:r w:rsidDel="00000000" w:rsidR="00000000" w:rsidRPr="00000000">
        <w:rPr>
          <w:rFonts w:ascii="Arial" w:cs="Arial" w:eastAsia="Arial" w:hAnsi="Arial"/>
          <w:b w:val="1"/>
          <w:color w:val="000000"/>
          <w:rtl w:val="0"/>
        </w:rPr>
        <w:t xml:space="preserve">telesilla Blanhiblar, </w:t>
      </w:r>
      <w:r w:rsidDel="00000000" w:rsidR="00000000" w:rsidRPr="00000000">
        <w:rPr>
          <w:rFonts w:ascii="Arial" w:cs="Arial" w:eastAsia="Arial" w:hAnsi="Arial"/>
          <w:color w:val="000000"/>
          <w:rtl w:val="0"/>
        </w:rPr>
        <w:t xml:space="preserve">que se pondrá en marcha el sábado 18 de julio, da acceso a la cota 2.245 m con unas vistas impactantes de gran parte del Pirineo Central. Esta instalación es el un punto de partida de las principales rutas a pie y en bicicleta, con parada obligatoria para hidratarse en la terraza del restaurante del Pla de Beret situado a 1.850 m.</w:t>
      </w:r>
    </w:p>
    <w:p w:rsidR="00000000" w:rsidDel="00000000" w:rsidP="00000000" w:rsidRDefault="00000000" w:rsidRPr="00000000" w14:paraId="00000019">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Una estación y dos valles</w:t>
      </w:r>
    </w:p>
    <w:p w:rsidR="00000000" w:rsidDel="00000000" w:rsidP="00000000" w:rsidRDefault="00000000" w:rsidRPr="00000000" w14:paraId="0000001B">
      <w:pPr>
        <w:jc w:val="both"/>
        <w:rPr>
          <w:rFonts w:ascii="Arial" w:cs="Arial" w:eastAsia="Arial" w:hAnsi="Arial"/>
          <w:color w:val="000000"/>
        </w:rPr>
      </w:pPr>
      <w:r w:rsidDel="00000000" w:rsidR="00000000" w:rsidRPr="00000000">
        <w:rPr>
          <w:rFonts w:ascii="Arial" w:cs="Arial" w:eastAsia="Arial" w:hAnsi="Arial"/>
          <w:color w:val="000000"/>
          <w:rtl w:val="0"/>
        </w:rPr>
        <w:t xml:space="preserve">La gran ventaja de Baqueira Beret es que se sitúa entre dos valles muy distintos. Por una parte, la Val d’Aran situada en la vertiente atlántica de los Pirineos (</w:t>
      </w:r>
      <w:hyperlink r:id="rId9">
        <w:r w:rsidDel="00000000" w:rsidR="00000000" w:rsidRPr="00000000">
          <w:rPr>
            <w:rFonts w:ascii="Arial" w:cs="Arial" w:eastAsia="Arial" w:hAnsi="Arial"/>
            <w:color w:val="0000ff"/>
            <w:u w:val="single"/>
            <w:rtl w:val="0"/>
          </w:rPr>
          <w:t xml:space="preserve">www.visitvaldaran.com</w:t>
        </w:r>
      </w:hyperlink>
      <w:r w:rsidDel="00000000" w:rsidR="00000000" w:rsidRPr="00000000">
        <w:rPr>
          <w:rFonts w:ascii="Arial" w:cs="Arial" w:eastAsia="Arial" w:hAnsi="Arial"/>
          <w:color w:val="000000"/>
          <w:rtl w:val="0"/>
        </w:rPr>
        <w:t xml:space="preserve">) y por otra, las Valls d'Àneu (</w:t>
      </w:r>
      <w:hyperlink r:id="rId10">
        <w:r w:rsidDel="00000000" w:rsidR="00000000" w:rsidRPr="00000000">
          <w:rPr>
            <w:rFonts w:ascii="Arial" w:cs="Arial" w:eastAsia="Arial" w:hAnsi="Arial"/>
            <w:color w:val="0000ff"/>
            <w:u w:val="single"/>
            <w:rtl w:val="0"/>
          </w:rPr>
          <w:t xml:space="preserve">www.vallsdaneu.org</w:t>
        </w:r>
      </w:hyperlink>
      <w:r w:rsidDel="00000000" w:rsidR="00000000" w:rsidRPr="00000000">
        <w:rPr>
          <w:rFonts w:ascii="Arial" w:cs="Arial" w:eastAsia="Arial" w:hAnsi="Arial"/>
          <w:color w:val="000000"/>
          <w:rtl w:val="0"/>
        </w:rPr>
        <w:t xml:space="preserve">) que está en la comarca del Pallars Sobirà con una orientación mediterránea. Ambos valles disponen de una gran oferta de deportes, cultura y gastronomía autóctona. En temporada de verano, la estación y todo su entorno se convierten en un punto de referencia para practicar senderismo, bicicleta de montaña BTT, rafting, escalada y también para el relax y el placer gracias a la apreciada y característica gastronomía de la zona.</w:t>
      </w:r>
    </w:p>
    <w:p w:rsidR="00000000" w:rsidDel="00000000" w:rsidP="00000000" w:rsidRDefault="00000000" w:rsidRPr="00000000" w14:paraId="0000001C">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D">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El Hotel Montarto</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0000"/>
        </w:rPr>
      </w:pPr>
      <w:bookmarkStart w:colFirst="0" w:colLast="0" w:name="_it6albqssd5u" w:id="0"/>
      <w:bookmarkEnd w:id="0"/>
      <w:r w:rsidDel="00000000" w:rsidR="00000000" w:rsidRPr="00000000">
        <w:rPr>
          <w:rFonts w:ascii="Arial" w:cs="Arial" w:eastAsia="Arial" w:hAnsi="Arial"/>
          <w:color w:val="000000"/>
          <w:rtl w:val="0"/>
        </w:rPr>
        <w:t xml:space="preserve">Con una ubicación ideal, situado en la base de Baqueira 1500, y sus servicios de calidad le convierten en un establecimiento de referencia. Tras la modernización de su zona noble y la renovación de una de sus tres alas, combina tradición y modernidad. Dispone de piscina, wifi y distintos espacios de ocio y este verano estarán abiertos el restaurante, el Wine Bar y el bar de la piscina. A partir del 1 de agosto también se abrirá la Borda Lobato, restaurante con cocina de mercado y de alta montaña, situado al lado del hotel en la borda más antigua de Baqueira.</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b050"/>
        </w:rPr>
      </w:pPr>
      <w:bookmarkStart w:colFirst="0" w:colLast="0" w:name="_5tqxcis2cb4n" w:id="1"/>
      <w:bookmarkEnd w:id="1"/>
      <w:r w:rsidDel="00000000" w:rsidR="00000000" w:rsidRPr="00000000">
        <w:rPr>
          <w:rFonts w:ascii="Arial" w:cs="Arial" w:eastAsia="Arial" w:hAnsi="Arial"/>
          <w:color w:val="000000"/>
          <w:rtl w:val="0"/>
        </w:rPr>
        <w:br w:type="textWrapping"/>
        <w:t xml:space="preserve">El hotel cuenta con todas las medidas de prevención e higiene necesarias para garantizar al máximo la tranquilidad de sus huéspedes. Sus aforos están reducidos y todos sus espacios estarán adaptados siguiendo las directrices y protocolos marcados por las autoridades. Para más información </w:t>
      </w:r>
      <w:hyperlink r:id="rId11">
        <w:r w:rsidDel="00000000" w:rsidR="00000000" w:rsidRPr="00000000">
          <w:rPr>
            <w:rFonts w:ascii="Arial" w:cs="Arial" w:eastAsia="Arial" w:hAnsi="Arial"/>
            <w:color w:val="0000ff"/>
            <w:u w:val="single"/>
            <w:rtl w:val="0"/>
          </w:rPr>
          <w:t xml:space="preserve">www.montarto.com/es/covid19</w:t>
        </w:r>
      </w:hyperlink>
      <w:r w:rsidDel="00000000" w:rsidR="00000000" w:rsidRPr="00000000">
        <w:rPr>
          <w:rFonts w:ascii="Arial" w:cs="Arial" w:eastAsia="Arial" w:hAnsi="Arial"/>
          <w:color w:val="000000"/>
          <w:rtl w:val="0"/>
        </w:rPr>
        <w:t xml:space="preserve">.</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20">
      <w:pPr>
        <w:widowControl w:val="1"/>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widowControl w:val="1"/>
        <w:jc w:val="both"/>
        <w:rPr>
          <w:color w:val="000000"/>
        </w:rPr>
      </w:pPr>
      <w:r w:rsidDel="00000000" w:rsidR="00000000" w:rsidRPr="00000000">
        <w:rPr>
          <w:rFonts w:ascii="Arial" w:cs="Arial" w:eastAsia="Arial" w:hAnsi="Arial"/>
          <w:color w:val="000000"/>
          <w:rtl w:val="0"/>
        </w:rPr>
        <w:t xml:space="preserve">Los clientes del hotel también podrán disfrutar de las distintas excursiones y actividades gratuitas que organiza el hotel para todos los públicos. Estas salidas son ideales para que las familias que buscan un verano activo disfruten de parajes únicos como el lago de Bacivèr, una de los más conocidos de la Val d’Aran, que permite completar toda la cara norte de Baqueira. Otra de las actividades que propone el Hotel Montarto es descubrir las vistas panorámicas que ofrece el valle desde el telesilla Blanhiblar acompañados del guía experto Ignacio Aldea, que explica de primera mano las historias sobre las montañas del entorno.</w:t>
      </w:r>
      <w:r w:rsidDel="00000000" w:rsidR="00000000" w:rsidRPr="00000000">
        <w:rPr>
          <w:rtl w:val="0"/>
        </w:rPr>
      </w:r>
    </w:p>
    <w:p w:rsidR="00000000" w:rsidDel="00000000" w:rsidP="00000000" w:rsidRDefault="00000000" w:rsidRPr="00000000" w14:paraId="00000022">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jc w:val="both"/>
        <w:rPr>
          <w:rFonts w:ascii="Arial" w:cs="Arial" w:eastAsia="Arial" w:hAnsi="Arial"/>
          <w:color w:val="000000"/>
        </w:rPr>
      </w:pPr>
      <w:r w:rsidDel="00000000" w:rsidR="00000000" w:rsidRPr="00000000">
        <w:rPr>
          <w:rFonts w:ascii="Arial" w:cs="Arial" w:eastAsia="Arial" w:hAnsi="Arial"/>
          <w:b w:val="1"/>
          <w:color w:val="000000"/>
          <w:rtl w:val="0"/>
        </w:rPr>
        <w:t xml:space="preserve">Telesilla Blanhiblar, </w:t>
      </w:r>
      <w:r w:rsidDel="00000000" w:rsidR="00000000" w:rsidRPr="00000000">
        <w:rPr>
          <w:rFonts w:ascii="Arial" w:cs="Arial" w:eastAsia="Arial" w:hAnsi="Arial"/>
          <w:color w:val="000000"/>
          <w:rtl w:val="0"/>
        </w:rPr>
        <w:t xml:space="preserve">situado en la zona de Beret, permite disfrutar de un agradable trayecto hasta los 2.200 m. Una vez en lo más alto, el visitante puede contemplar a sus pies el paisaje único del Pla de Beret, Baqueira, Val de Ruda, y algunos de los picos más fotografiados como el Montarto, pico de la Val d’Aran con 2.833 m, o el Aneto, techo de los Pirineos con 3.404 m. El restaurante Audeth de Pla de Beret dará servicio en la agradable terraza y a partir del 1 de agosto estará también abierto el barralh de lo alto del telesilla Blanhiblar para tomar el desayuno o aperitivo contemplando los Pirineos en todo su esplendor.</w:t>
      </w:r>
    </w:p>
    <w:p w:rsidR="00000000" w:rsidDel="00000000" w:rsidP="00000000" w:rsidRDefault="00000000" w:rsidRPr="00000000" w14:paraId="00000024">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5">
      <w:pPr>
        <w:jc w:val="both"/>
        <w:rPr>
          <w:rFonts w:ascii="Arial" w:cs="Arial" w:eastAsia="Arial" w:hAnsi="Arial"/>
          <w:color w:val="000000"/>
        </w:rPr>
      </w:pPr>
      <w:r w:rsidDel="00000000" w:rsidR="00000000" w:rsidRPr="00000000">
        <w:rPr>
          <w:rFonts w:ascii="Arial" w:cs="Arial" w:eastAsia="Arial" w:hAnsi="Arial"/>
          <w:color w:val="000000"/>
          <w:rtl w:val="0"/>
        </w:rPr>
        <w:t xml:space="preserve">Entre todos los itinerarios, destacan los siguientes cuatro, que se pueden hacer a pie y uno en bicicleta. El primero, conocido como el Mirador Val d’Aran, tiene una duración aproximada de 30 minutos de ida y vuelta. Ideal para pasear tranquilamente acompañado de toda la familia. La ruta hasta el Mirador Panorámico Pirineos dura 1 hora y nos ofrece un regalo en forma de grandes vistas. El sendero que lleva al mirador Roques d’en Macià se puede realizar, además de a pie con una duración aproximada de 2 horas, en bicicleta para los que tengan un buen nivel. Finalmente, la ruta a Ulls deth Garona-Pla de Beret es la más larga, ya que tiene una duración de 3 horas de recorrido hasta llegar otra vez a la base del Telesilla.</w:t>
      </w:r>
    </w:p>
    <w:p w:rsidR="00000000" w:rsidDel="00000000" w:rsidP="00000000" w:rsidRDefault="00000000" w:rsidRPr="00000000" w14:paraId="00000026">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7">
      <w:pPr>
        <w:jc w:val="both"/>
        <w:rPr>
          <w:rFonts w:ascii="Arial" w:cs="Arial" w:eastAsia="Arial" w:hAnsi="Arial"/>
          <w:color w:val="000000"/>
        </w:rPr>
      </w:pPr>
      <w:r w:rsidDel="00000000" w:rsidR="00000000" w:rsidRPr="00000000">
        <w:rPr>
          <w:rFonts w:ascii="Arial" w:cs="Arial" w:eastAsia="Arial" w:hAnsi="Arial"/>
          <w:color w:val="000000"/>
          <w:rtl w:val="0"/>
        </w:rPr>
        <w:t xml:space="preserve">El horario del telesilla es de 10:00 h de la mañana a 18:00 h de la tarde y abrirá sus puertas el día 18 de julio hasta el 31 de agosto. Más información en </w:t>
      </w:r>
      <w:hyperlink r:id="rId12">
        <w:r w:rsidDel="00000000" w:rsidR="00000000" w:rsidRPr="00000000">
          <w:rPr>
            <w:rFonts w:ascii="Arial" w:cs="Arial" w:eastAsia="Arial" w:hAnsi="Arial"/>
            <w:color w:val="1155cc"/>
            <w:u w:val="single"/>
            <w:rtl w:val="0"/>
          </w:rPr>
          <w:t xml:space="preserve">http://baqueira.es/actividades/actividades-baqueira/</w:t>
        </w:r>
      </w:hyperlink>
      <w:r w:rsidDel="00000000" w:rsidR="00000000" w:rsidRPr="00000000">
        <w:rPr>
          <w:rtl w:val="0"/>
        </w:rPr>
      </w:r>
    </w:p>
    <w:p w:rsidR="00000000" w:rsidDel="00000000" w:rsidP="00000000" w:rsidRDefault="00000000" w:rsidRPr="00000000" w14:paraId="00000028">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Copos bike servicio de BTT 360º</w:t>
      </w:r>
    </w:p>
    <w:p w:rsidR="00000000" w:rsidDel="00000000" w:rsidP="00000000" w:rsidRDefault="00000000" w:rsidRPr="00000000" w14:paraId="0000002A">
      <w:pPr>
        <w:jc w:val="both"/>
        <w:rPr>
          <w:rFonts w:ascii="Arial" w:cs="Arial" w:eastAsia="Arial" w:hAnsi="Arial"/>
          <w:color w:val="000000"/>
        </w:rPr>
      </w:pPr>
      <w:r w:rsidDel="00000000" w:rsidR="00000000" w:rsidRPr="00000000">
        <w:rPr>
          <w:rFonts w:ascii="Arial" w:cs="Arial" w:eastAsia="Arial" w:hAnsi="Arial"/>
          <w:color w:val="000000"/>
          <w:rtl w:val="0"/>
        </w:rPr>
        <w:t xml:space="preserve">La bicicleta eléctrica de montaña ha abierto las puertas a este magnifico deporte a un buen número de usuarios que hacía tiempo que habían aparcado las dos ruedas. Copos Bike ofrece a sus clientes lo último en Bicicletas BTT eléctricas o tradicionales de mejores marcas del mercado y con todo tipo de accesorios de primera calidad. También cuenta con asesoramiento personalizado sobre los circuitos de la Val d’Aran, guías de acompañamiento, así como servicios de mantenimiento y puesta a punto. El servicio de las BTT eléctricas es ideal para probar nuevos retos y una nueva forma de descubrir los senderos de la Val d’Aran más recónditos al permitir recorrer mayores distancias con facilidad y eficiencia. Más información sobre las rutas y alquiler en </w:t>
      </w:r>
      <w:hyperlink r:id="rId13">
        <w:r w:rsidDel="00000000" w:rsidR="00000000" w:rsidRPr="00000000">
          <w:rPr>
            <w:rFonts w:ascii="Arial" w:cs="Arial" w:eastAsia="Arial" w:hAnsi="Arial"/>
            <w:color w:val="0000ff"/>
            <w:u w:val="single"/>
            <w:rtl w:val="0"/>
          </w:rPr>
          <w:t xml:space="preserve">https://www.coposbike.com</w:t>
        </w:r>
      </w:hyperlink>
      <w:r w:rsidDel="00000000" w:rsidR="00000000" w:rsidRPr="00000000">
        <w:rPr>
          <w:rtl w:val="0"/>
        </w:rPr>
      </w:r>
    </w:p>
    <w:p w:rsidR="00000000" w:rsidDel="00000000" w:rsidP="00000000" w:rsidRDefault="00000000" w:rsidRPr="00000000" w14:paraId="0000002B">
      <w:pPr>
        <w:jc w:val="both"/>
        <w:rPr>
          <w:rFonts w:ascii="Arial" w:cs="Arial" w:eastAsia="Arial" w:hAnsi="Arial"/>
        </w:rPr>
      </w:pPr>
      <w:r w:rsidDel="00000000" w:rsidR="00000000" w:rsidRPr="00000000">
        <w:rPr>
          <w:rtl w:val="0"/>
        </w:rPr>
      </w:r>
    </w:p>
    <w:p w:rsidR="00000000" w:rsidDel="00000000" w:rsidP="00000000" w:rsidRDefault="00000000" w:rsidRPr="00000000" w14:paraId="0000002C">
      <w:pPr>
        <w:rPr>
          <w:rFonts w:ascii="Arial" w:cs="Arial" w:eastAsia="Arial" w:hAnsi="Arial"/>
          <w:color w:val="1a1a1a"/>
        </w:rPr>
      </w:pPr>
      <w:r w:rsidDel="00000000" w:rsidR="00000000" w:rsidRPr="00000000">
        <w:rPr>
          <w:rFonts w:ascii="Arial" w:cs="Arial" w:eastAsia="Arial" w:hAnsi="Arial"/>
          <w:b w:val="1"/>
          <w:color w:val="1a1a1a"/>
          <w:rtl w:val="0"/>
        </w:rPr>
        <w:t xml:space="preserve">Más información prensa</w:t>
      </w:r>
      <w:r w:rsidDel="00000000" w:rsidR="00000000" w:rsidRPr="00000000">
        <w:rPr>
          <w:rFonts w:ascii="Arial" w:cs="Arial" w:eastAsia="Arial" w:hAnsi="Arial"/>
          <w:color w:val="1a1a1a"/>
          <w:rtl w:val="0"/>
        </w:rPr>
        <w:t xml:space="preserve">:</w:t>
      </w:r>
    </w:p>
    <w:p w:rsidR="00000000" w:rsidDel="00000000" w:rsidP="00000000" w:rsidRDefault="00000000" w:rsidRPr="00000000" w14:paraId="0000002D">
      <w:pPr>
        <w:rPr>
          <w:rFonts w:ascii="Arial" w:cs="Arial" w:eastAsia="Arial" w:hAnsi="Arial"/>
          <w:color w:val="1a1a1a"/>
          <w:u w:val="single"/>
        </w:rPr>
      </w:pPr>
      <w:hyperlink r:id="rId14">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p>
    <w:p w:rsidR="00000000" w:rsidDel="00000000" w:rsidP="00000000" w:rsidRDefault="00000000" w:rsidRPr="00000000" w14:paraId="0000002E">
      <w:pPr>
        <w:rPr>
          <w:rFonts w:ascii="Arial" w:cs="Arial" w:eastAsia="Arial" w:hAnsi="Arial"/>
          <w:color w:val="0000ff"/>
          <w:u w:val="single"/>
        </w:rPr>
      </w:pPr>
      <w:hyperlink r:id="rId15">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2F">
      <w:pPr>
        <w:rPr>
          <w:rFonts w:ascii="Arial" w:cs="Arial" w:eastAsia="Arial" w:hAnsi="Arial"/>
          <w:color w:val="1a1a1a"/>
        </w:rPr>
      </w:pPr>
      <w:r w:rsidDel="00000000" w:rsidR="00000000" w:rsidRPr="00000000">
        <w:rPr>
          <w:rFonts w:ascii="Arial" w:cs="Arial" w:eastAsia="Arial" w:hAnsi="Arial"/>
          <w:color w:val="1a1a1a"/>
          <w:rtl w:val="0"/>
        </w:rPr>
        <w:t xml:space="preserve">www.facebook.com/BaqueiraBeretEsqui</w:t>
      </w:r>
    </w:p>
    <w:p w:rsidR="00000000" w:rsidDel="00000000" w:rsidP="00000000" w:rsidRDefault="00000000" w:rsidRPr="00000000" w14:paraId="00000030">
      <w:pPr>
        <w:rPr>
          <w:rFonts w:ascii="Arial" w:cs="Arial" w:eastAsia="Arial" w:hAnsi="Arial"/>
          <w:color w:val="1a1a1a"/>
        </w:rPr>
      </w:pPr>
      <w:r w:rsidDel="00000000" w:rsidR="00000000" w:rsidRPr="00000000">
        <w:rPr>
          <w:rFonts w:ascii="Arial" w:cs="Arial" w:eastAsia="Arial" w:hAnsi="Arial"/>
          <w:color w:val="1a1a1a"/>
          <w:rtl w:val="0"/>
        </w:rPr>
        <w:t xml:space="preserve">www.twitter.com/baqueira_beret</w:t>
      </w:r>
    </w:p>
    <w:p w:rsidR="00000000" w:rsidDel="00000000" w:rsidP="00000000" w:rsidRDefault="00000000" w:rsidRPr="00000000" w14:paraId="00000031">
      <w:pPr>
        <w:rPr>
          <w:rFonts w:ascii="Arial" w:cs="Arial" w:eastAsia="Arial" w:hAnsi="Arial"/>
          <w:color w:val="1a1a1a"/>
        </w:rPr>
      </w:pPr>
      <w:r w:rsidDel="00000000" w:rsidR="00000000" w:rsidRPr="00000000">
        <w:rPr>
          <w:rFonts w:ascii="Arial" w:cs="Arial" w:eastAsia="Arial" w:hAnsi="Arial"/>
          <w:color w:val="1a1a1a"/>
          <w:rtl w:val="0"/>
        </w:rPr>
        <w:t xml:space="preserve">@baqueira_beret</w:t>
      </w:r>
    </w:p>
    <w:sectPr>
      <w:headerReference r:id="rId16" w:type="default"/>
      <w:headerReference r:id="rId17" w:type="first"/>
      <w:headerReference r:id="rId18" w:type="even"/>
      <w:footerReference r:id="rId19" w:type="default"/>
      <w:footerReference r:id="rId20" w:type="first"/>
      <w:footerReference r:id="rId21" w:type="even"/>
      <w:pgSz w:h="16838" w:w="11906"/>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www.montarto.com/es/covid19/" TargetMode="External"/><Relationship Id="rId10" Type="http://schemas.openxmlformats.org/officeDocument/2006/relationships/hyperlink" Target="http://www.vallsdaneu.org/" TargetMode="External"/><Relationship Id="rId21" Type="http://schemas.openxmlformats.org/officeDocument/2006/relationships/footer" Target="footer1.xml"/><Relationship Id="rId13" Type="http://schemas.openxmlformats.org/officeDocument/2006/relationships/hyperlink" Target="https://www.coposbike.com" TargetMode="External"/><Relationship Id="rId12" Type="http://schemas.openxmlformats.org/officeDocument/2006/relationships/hyperlink" Target="http://baqueira.es/actividades/actividades-baqueir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visitvaldaran.com/" TargetMode="External"/><Relationship Id="rId15" Type="http://schemas.openxmlformats.org/officeDocument/2006/relationships/hyperlink" Target="http://www.baqueira.es/" TargetMode="External"/><Relationship Id="rId14" Type="http://schemas.openxmlformats.org/officeDocument/2006/relationships/hyperlink" Target="mailto:prensa@baqueira.es" TargetMode="External"/><Relationship Id="rId17" Type="http://schemas.openxmlformats.org/officeDocument/2006/relationships/header" Target="header3.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image" Target="media/image1.png"/><Relationship Id="rId18" Type="http://schemas.openxmlformats.org/officeDocument/2006/relationships/header" Target="header2.xm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