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59DFDCA" w14:textId="77777777" w:rsidR="006F439F" w:rsidRPr="00087464" w:rsidRDefault="00275E78">
      <w:pPr>
        <w:pStyle w:val="Cuerpo"/>
        <w:rPr>
          <w:rStyle w:val="Ninguno"/>
          <w:rFonts w:ascii="Arial" w:hAnsi="Arial"/>
          <w:sz w:val="21"/>
          <w:szCs w:val="21"/>
          <w:lang w:val="fr-FR"/>
        </w:rPr>
      </w:pPr>
      <w:bookmarkStart w:id="0" w:name="_GoBack"/>
      <w:bookmarkEnd w:id="0"/>
      <w:r w:rsidRPr="00087464">
        <w:rPr>
          <w:rStyle w:val="Ninguno"/>
          <w:rFonts w:ascii="Arial" w:hAnsi="Arial"/>
          <w:noProof/>
          <w:sz w:val="21"/>
          <w:szCs w:val="21"/>
          <w:lang w:val="fr-FR"/>
        </w:rPr>
        <w:drawing>
          <wp:anchor distT="0" distB="0" distL="0" distR="0" simplePos="0" relativeHeight="251658240" behindDoc="0" locked="0" layoutInCell="1" allowOverlap="1" wp14:anchorId="10BBE98C" wp14:editId="13FB62D9">
            <wp:simplePos x="0" y="0"/>
            <wp:positionH relativeFrom="column">
              <wp:posOffset>-4444</wp:posOffset>
            </wp:positionH>
            <wp:positionV relativeFrom="line">
              <wp:posOffset>635</wp:posOffset>
            </wp:positionV>
            <wp:extent cx="1036320" cy="1045210"/>
            <wp:effectExtent l="0" t="0" r="0" b="0"/>
            <wp:wrapTopAndBottom/>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394679317" name="Picture" descr="Picture"/>
                    <pic:cNvPicPr>
                      <a:picLocks noChangeAspect="1"/>
                    </pic:cNvPicPr>
                  </pic:nvPicPr>
                  <pic:blipFill>
                    <a:blip r:embed="rId6"/>
                    <a:stretch>
                      <a:fillRect/>
                    </a:stretch>
                  </pic:blipFill>
                  <pic:spPr>
                    <a:xfrm>
                      <a:off x="0" y="0"/>
                      <a:ext cx="1036320" cy="1045210"/>
                    </a:xfrm>
                    <a:prstGeom prst="rect">
                      <a:avLst/>
                    </a:prstGeom>
                    <a:ln w="12700">
                      <a:noFill/>
                      <a:miter lim="400000"/>
                    </a:ln>
                    <a:effectLst/>
                  </pic:spPr>
                </pic:pic>
              </a:graphicData>
            </a:graphic>
          </wp:anchor>
        </w:drawing>
      </w:r>
    </w:p>
    <w:p w14:paraId="391DF14B" w14:textId="77777777" w:rsidR="006F439F" w:rsidRPr="00087464" w:rsidRDefault="00CA19B7">
      <w:pPr>
        <w:pStyle w:val="Cuerpo"/>
        <w:rPr>
          <w:lang w:val="fr-FR"/>
        </w:rPr>
      </w:pPr>
      <w:hyperlink r:id="rId7" w:history="1">
        <w:r w:rsidR="00275E78" w:rsidRPr="00087464">
          <w:rPr>
            <w:rStyle w:val="Hyperlink0"/>
            <w:rFonts w:eastAsia="Arial" w:cs="Arial"/>
            <w:lang w:val="fr-FR"/>
          </w:rPr>
          <w:t>prensa@baqueira.es</w:t>
        </w:r>
      </w:hyperlink>
    </w:p>
    <w:p w14:paraId="4CBEABF4" w14:textId="77777777" w:rsidR="006F439F" w:rsidRPr="00087464" w:rsidRDefault="00CA19B7">
      <w:pPr>
        <w:pStyle w:val="Cuerpo"/>
        <w:rPr>
          <w:lang w:val="fr-FR"/>
        </w:rPr>
      </w:pPr>
      <w:hyperlink r:id="rId8" w:history="1">
        <w:r w:rsidR="00275E78" w:rsidRPr="00087464">
          <w:rPr>
            <w:rStyle w:val="Hyperlink0"/>
            <w:rFonts w:eastAsia="Arial" w:cs="Arial"/>
            <w:lang w:val="fr-FR"/>
          </w:rPr>
          <w:t>www.baqueira.es</w:t>
        </w:r>
      </w:hyperlink>
    </w:p>
    <w:p w14:paraId="49D78416" w14:textId="77777777" w:rsidR="006F439F" w:rsidRPr="00087464" w:rsidRDefault="00CA19B7">
      <w:pPr>
        <w:pStyle w:val="Cuerpo"/>
        <w:rPr>
          <w:rStyle w:val="Ninguno"/>
          <w:rFonts w:ascii="Arial" w:eastAsia="Arial" w:hAnsi="Arial" w:cs="Arial"/>
          <w:sz w:val="21"/>
          <w:szCs w:val="21"/>
          <w:lang w:val="fr-FR"/>
        </w:rPr>
      </w:pPr>
    </w:p>
    <w:p w14:paraId="6BF30EAA" w14:textId="77777777" w:rsidR="006F439F" w:rsidRPr="00087464" w:rsidRDefault="00275E78">
      <w:pPr>
        <w:pStyle w:val="Cuerpo"/>
        <w:rPr>
          <w:lang w:val="fr-FR"/>
        </w:rPr>
      </w:pPr>
      <w:bookmarkStart w:id="1" w:name="_DdeLink__438_3618234681"/>
      <w:r w:rsidRPr="00087464">
        <w:rPr>
          <w:rStyle w:val="Ninguno"/>
          <w:rFonts w:ascii="Arial" w:eastAsia="Arial" w:hAnsi="Arial" w:cs="Arial"/>
          <w:color w:val="000000"/>
          <w:sz w:val="21"/>
          <w:u w:color="000000"/>
          <w:lang w:val="fr-FR"/>
        </w:rPr>
        <w:t>00 34 973 63 90 44</w:t>
      </w:r>
      <w:bookmarkEnd w:id="1"/>
    </w:p>
    <w:p w14:paraId="66868551" w14:textId="77777777" w:rsidR="006F439F" w:rsidRPr="00087464" w:rsidRDefault="00CA19B7">
      <w:pPr>
        <w:pStyle w:val="Cuerpo"/>
        <w:rPr>
          <w:rStyle w:val="Ninguno"/>
          <w:rFonts w:ascii="Arial" w:eastAsia="Arial" w:hAnsi="Arial" w:cs="Arial"/>
          <w:color w:val="000000"/>
          <w:sz w:val="21"/>
          <w:szCs w:val="21"/>
          <w:u w:color="000000"/>
          <w:lang w:val="fr-FR"/>
        </w:rPr>
      </w:pPr>
    </w:p>
    <w:p w14:paraId="51B5747A" w14:textId="77777777" w:rsidR="006F439F" w:rsidRPr="00087464" w:rsidRDefault="00275E78">
      <w:pPr>
        <w:pStyle w:val="Cuerpo"/>
        <w:rPr>
          <w:rStyle w:val="Ninguno"/>
          <w:rFonts w:ascii="Arial" w:hAnsi="Arial" w:cs="Arial"/>
          <w:color w:val="000000"/>
          <w:u w:color="000000"/>
          <w:lang w:val="fr-FR"/>
        </w:rPr>
      </w:pPr>
      <w:r w:rsidRPr="00087464">
        <w:rPr>
          <w:rStyle w:val="Ninguno"/>
          <w:rFonts w:ascii="Arial" w:eastAsia="Arial" w:hAnsi="Arial" w:cs="Arial"/>
          <w:b/>
          <w:color w:val="000000"/>
          <w:sz w:val="21"/>
          <w:u w:color="000000"/>
          <w:lang w:val="fr-FR"/>
        </w:rPr>
        <w:t>Communiqué de presse - 4 février 2020</w:t>
      </w:r>
    </w:p>
    <w:p w14:paraId="3942566B" w14:textId="77777777" w:rsidR="00460C0E" w:rsidRPr="00087464" w:rsidRDefault="00CA19B7">
      <w:pPr>
        <w:pStyle w:val="Cuerpo"/>
        <w:rPr>
          <w:rStyle w:val="Ninguno"/>
          <w:rFonts w:ascii="Arial" w:hAnsi="Arial"/>
          <w:b/>
          <w:bCs/>
          <w:color w:val="1A1A1A"/>
          <w:u w:color="1A1A1A"/>
          <w:lang w:val="fr-FR"/>
        </w:rPr>
      </w:pPr>
    </w:p>
    <w:p w14:paraId="40FA2881" w14:textId="77777777" w:rsidR="003B02AD" w:rsidRPr="00087464" w:rsidRDefault="00275E78" w:rsidP="003B02AD">
      <w:pPr>
        <w:pStyle w:val="Cuerpo"/>
        <w:rPr>
          <w:rStyle w:val="Ninguno"/>
          <w:rFonts w:ascii="Arial" w:hAnsi="Arial"/>
          <w:b/>
          <w:bCs/>
          <w:color w:val="1A1A1A"/>
          <w:sz w:val="24"/>
          <w:szCs w:val="24"/>
          <w:u w:color="1A1A1A"/>
          <w:lang w:val="fr-FR"/>
        </w:rPr>
      </w:pPr>
      <w:r w:rsidRPr="00087464">
        <w:rPr>
          <w:rStyle w:val="Ninguno"/>
          <w:rFonts w:ascii="Arial" w:eastAsia="Arial" w:hAnsi="Arial" w:cs="Arial"/>
          <w:b/>
          <w:color w:val="1A1A1A"/>
          <w:sz w:val="24"/>
          <w:u w:color="1A1A1A"/>
          <w:lang w:val="fr-FR"/>
        </w:rPr>
        <w:t>Les futurs talents du ski alpin de la catégorie U16 à l'OPA de Baqueira</w:t>
      </w:r>
    </w:p>
    <w:p w14:paraId="57F0AA57" w14:textId="77777777" w:rsidR="003B02AD" w:rsidRPr="00087464" w:rsidRDefault="00CA19B7" w:rsidP="003B02AD">
      <w:pPr>
        <w:pStyle w:val="Cuerpo"/>
        <w:rPr>
          <w:rStyle w:val="Ninguno"/>
          <w:rFonts w:ascii="Arial" w:hAnsi="Arial"/>
          <w:b/>
          <w:bCs/>
          <w:color w:val="1A1A1A"/>
          <w:u w:color="1A1A1A"/>
          <w:lang w:val="fr-FR"/>
        </w:rPr>
      </w:pPr>
    </w:p>
    <w:p w14:paraId="46C39E67" w14:textId="62A5F812" w:rsidR="003B02AD" w:rsidRPr="00087464" w:rsidRDefault="00275E78" w:rsidP="003B02AD">
      <w:pPr>
        <w:pStyle w:val="Cuerpo"/>
        <w:rPr>
          <w:rStyle w:val="Ninguno"/>
          <w:rFonts w:ascii="Arial" w:hAnsi="Arial"/>
          <w:b/>
          <w:bCs/>
          <w:color w:val="1A1A1A"/>
          <w:u w:color="1A1A1A"/>
          <w:lang w:val="fr-FR"/>
        </w:rPr>
      </w:pPr>
      <w:r w:rsidRPr="00087464">
        <w:rPr>
          <w:rStyle w:val="Ninguno"/>
          <w:rFonts w:ascii="Arial" w:eastAsia="Arial" w:hAnsi="Arial" w:cs="Arial"/>
          <w:b/>
          <w:color w:val="1A1A1A"/>
          <w:u w:color="1A1A1A"/>
          <w:lang w:val="fr-FR"/>
        </w:rPr>
        <w:t>Du 11 au 13 février, les</w:t>
      </w:r>
      <w:r w:rsidR="00087464">
        <w:rPr>
          <w:rStyle w:val="Ninguno"/>
          <w:rFonts w:ascii="Arial" w:eastAsia="Arial" w:hAnsi="Arial" w:cs="Arial"/>
          <w:b/>
          <w:color w:val="1A1A1A"/>
          <w:u w:color="1A1A1A"/>
          <w:lang w:val="fr-FR"/>
        </w:rPr>
        <w:t> m</w:t>
      </w:r>
      <w:r w:rsidRPr="00087464">
        <w:rPr>
          <w:rStyle w:val="Ninguno"/>
          <w:rFonts w:ascii="Arial" w:eastAsia="Arial" w:hAnsi="Arial" w:cs="Arial"/>
          <w:b/>
          <w:color w:val="1A1A1A"/>
          <w:u w:color="1A1A1A"/>
          <w:lang w:val="fr-FR"/>
        </w:rPr>
        <w:t>eilleurs skieurs internationaux de la catégorie jeune U16 s'affronteront à l'OPA composée d'un super-G, d'un géant et d'un slalom parallèle Team Event et qui se disputera à la station de Baqueira Beret.</w:t>
      </w:r>
    </w:p>
    <w:p w14:paraId="59A0A43E" w14:textId="77777777" w:rsidR="003B02AD" w:rsidRPr="00087464" w:rsidRDefault="00CA19B7" w:rsidP="003B02AD">
      <w:pPr>
        <w:pStyle w:val="Cuerpo"/>
        <w:rPr>
          <w:rStyle w:val="Ninguno"/>
          <w:rFonts w:ascii="Arial" w:hAnsi="Arial"/>
          <w:b/>
          <w:bCs/>
          <w:color w:val="1A1A1A"/>
          <w:u w:color="1A1A1A"/>
          <w:lang w:val="fr-FR"/>
        </w:rPr>
      </w:pPr>
    </w:p>
    <w:p w14:paraId="02C9BBAA" w14:textId="77777777"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Après les éditions précédentes de l'OPA organisées au Liechtenstein en 2018 et en Suisse en 2019, l'édition 2020 se tiendra en Espagne et plus précisément à la station de Baqueira Beret, qui accueillera cette coupe continentale pour les catégories jeunes du 11 au 13 février. Les démarches de la Fédération royale espagnole des sports d'hiver (RFEDI) en collaboration avec la FIS et l'intérêt croissant de Baqueira pour la haute compétition ont permis à l'Espagne de redevenir le théâtre d'une compétition internationale de ski alpin U16 comparable à celles qui se disputaient des années auparavant comme les trophées Zagales (Formigal) et Ardilla (Sierra Nevada).</w:t>
      </w:r>
    </w:p>
    <w:p w14:paraId="103113C5" w14:textId="77777777" w:rsidR="003B02AD" w:rsidRPr="00087464" w:rsidRDefault="00CA19B7" w:rsidP="003B02AD">
      <w:pPr>
        <w:pStyle w:val="Cuerpo"/>
        <w:rPr>
          <w:rStyle w:val="Ninguno"/>
          <w:rFonts w:ascii="Arial" w:hAnsi="Arial"/>
          <w:bCs/>
          <w:color w:val="1A1A1A"/>
          <w:u w:color="1A1A1A"/>
          <w:lang w:val="fr-FR"/>
        </w:rPr>
      </w:pPr>
    </w:p>
    <w:p w14:paraId="45D02A16" w14:textId="77777777"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Les grands événements internationaux s'étendent également aux catégories jeunes. C'est le cas de l'OPA aussi appelée Alpen Cup de ski alpin, destinée à la catégorie U16. Dans la station de Baqueira, les futurs talents du ski alpin descendront dans le Stadium de Beret pour s'affronter dans les spécialités de super-G (SG), géant (GS) et slalom parallèle Team Event (PLTE).</w:t>
      </w:r>
    </w:p>
    <w:p w14:paraId="5DEB5D57" w14:textId="77777777" w:rsidR="003B02AD" w:rsidRPr="00087464" w:rsidRDefault="00CA19B7" w:rsidP="003B02AD">
      <w:pPr>
        <w:pStyle w:val="Cuerpo"/>
        <w:rPr>
          <w:rStyle w:val="Ninguno"/>
          <w:rFonts w:ascii="Arial" w:hAnsi="Arial"/>
          <w:bCs/>
          <w:color w:val="1A1A1A"/>
          <w:u w:color="1A1A1A"/>
          <w:lang w:val="fr-FR"/>
        </w:rPr>
      </w:pPr>
    </w:p>
    <w:p w14:paraId="2968BA28" w14:textId="2388592F"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La station du val d'Aran parie sur le haut niveau depuis plusieurs saisons déjà. En 2016 et 2019, elle a accueilli la Coupe du</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onde de Snowboardcross FIS et en 2018, et l'OPA Cup de ski de fond. L'intérêt de la station pour faire connaître son domaine à travers les compétitions donne déjà ses fruits alors qu'elle continue d'assurer sa promotion par le biais d'événements sportifs. Il est prévu que l'Espagne soit représentée par une sélection des</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 xml:space="preserve">eilleurs skieurs de la catégorie U16 sélectionnés par la RFEDI. La fédération, pour sa part, organisera le calendrier des tests internationaux à disputer dans les stations de ski et de snowboard espagnoles conformément au plan stratégique de l'entité et qui vise à faire de notre pays une destination habituelle des grands événements FIS. </w:t>
      </w:r>
    </w:p>
    <w:p w14:paraId="31BA6B6C" w14:textId="77777777" w:rsidR="003B02AD" w:rsidRPr="00087464" w:rsidRDefault="00CA19B7" w:rsidP="003B02AD">
      <w:pPr>
        <w:pStyle w:val="Cuerpo"/>
        <w:rPr>
          <w:rStyle w:val="Ninguno"/>
          <w:rFonts w:ascii="Arial" w:hAnsi="Arial"/>
          <w:bCs/>
          <w:color w:val="1A1A1A"/>
          <w:u w:color="1A1A1A"/>
          <w:lang w:val="fr-FR"/>
        </w:rPr>
      </w:pPr>
    </w:p>
    <w:p w14:paraId="57B7CE5F" w14:textId="59A4A678"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Baqueira Beret est située dans la partie la plus septentrionale des Pyrénées catalanes et dans la province de Lleida. Elle est située sur le versant atlantique, ce domaine skiable offre donc un climat et des paysages uniques par rapport aux autres stations espagnoles. Avec un domaine skiable de plus de 160</w:t>
      </w:r>
      <w:r w:rsidR="00087464">
        <w:rPr>
          <w:rStyle w:val="Ninguno"/>
          <w:rFonts w:ascii="Arial" w:eastAsia="Arial" w:hAnsi="Arial" w:cs="Arial"/>
          <w:color w:val="1A1A1A"/>
          <w:u w:color="1A1A1A"/>
          <w:lang w:val="fr-FR"/>
        </w:rPr>
        <w:t> </w:t>
      </w:r>
      <w:r w:rsidRPr="00087464">
        <w:rPr>
          <w:rStyle w:val="Ninguno"/>
          <w:rFonts w:ascii="Arial" w:eastAsia="Arial" w:hAnsi="Arial" w:cs="Arial"/>
          <w:color w:val="1A1A1A"/>
          <w:u w:color="1A1A1A"/>
          <w:lang w:val="fr-FR"/>
        </w:rPr>
        <w:t>km et un dénivelé positif de 1100</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 xml:space="preserve"> (de 1510 à 2610</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 Baqueira Beret a une capacité de 61</w:t>
      </w:r>
      <w:r w:rsidR="00087464">
        <w:rPr>
          <w:rStyle w:val="Ninguno"/>
          <w:rFonts w:ascii="Arial" w:eastAsia="Arial" w:hAnsi="Arial" w:cs="Arial"/>
          <w:color w:val="1A1A1A"/>
          <w:u w:color="1A1A1A"/>
          <w:lang w:val="fr-FR"/>
        </w:rPr>
        <w:t> </w:t>
      </w:r>
      <w:r w:rsidRPr="00087464">
        <w:rPr>
          <w:rStyle w:val="Ninguno"/>
          <w:rFonts w:ascii="Arial" w:eastAsia="Arial" w:hAnsi="Arial" w:cs="Arial"/>
          <w:color w:val="1A1A1A"/>
          <w:u w:color="1A1A1A"/>
          <w:lang w:val="fr-FR"/>
        </w:rPr>
        <w:t>000</w:t>
      </w:r>
      <w:r w:rsidR="00087464">
        <w:rPr>
          <w:rStyle w:val="Ninguno"/>
          <w:rFonts w:ascii="Arial" w:eastAsia="Arial" w:hAnsi="Arial" w:cs="Arial"/>
          <w:color w:val="1A1A1A"/>
          <w:u w:color="1A1A1A"/>
          <w:lang w:val="fr-FR"/>
        </w:rPr>
        <w:t> </w:t>
      </w:r>
      <w:r w:rsidRPr="00087464">
        <w:rPr>
          <w:rStyle w:val="Ninguno"/>
          <w:rFonts w:ascii="Arial" w:eastAsia="Arial" w:hAnsi="Arial" w:cs="Arial"/>
          <w:color w:val="1A1A1A"/>
          <w:u w:color="1A1A1A"/>
          <w:lang w:val="fr-FR"/>
        </w:rPr>
        <w:t>pph et plus de 700 canons à neige.</w:t>
      </w:r>
    </w:p>
    <w:p w14:paraId="4174FEEF" w14:textId="77777777" w:rsidR="003B02AD" w:rsidRPr="00087464" w:rsidRDefault="00CA19B7" w:rsidP="003B02AD">
      <w:pPr>
        <w:pStyle w:val="Cuerpo"/>
        <w:rPr>
          <w:rStyle w:val="Ninguno"/>
          <w:rFonts w:ascii="Arial" w:hAnsi="Arial"/>
          <w:bCs/>
          <w:color w:val="1A1A1A"/>
          <w:u w:color="1A1A1A"/>
          <w:lang w:val="fr-FR"/>
        </w:rPr>
      </w:pPr>
    </w:p>
    <w:p w14:paraId="4064EA4B" w14:textId="2AEF246C"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Le stadium de Beret offre les caractéristiques suivantes selon chaque spécialité</w:t>
      </w:r>
      <w:r w:rsidR="00087464">
        <w:rPr>
          <w:rStyle w:val="Ninguno"/>
          <w:rFonts w:ascii="Arial" w:eastAsia="Arial" w:hAnsi="Arial" w:cs="Arial"/>
          <w:color w:val="1A1A1A"/>
          <w:u w:color="1A1A1A"/>
          <w:lang w:val="fr-FR"/>
        </w:rPr>
        <w:t> :</w:t>
      </w:r>
    </w:p>
    <w:p w14:paraId="7A7D266B" w14:textId="77777777" w:rsidR="003B02AD" w:rsidRPr="00087464" w:rsidRDefault="00CA19B7" w:rsidP="003B02AD">
      <w:pPr>
        <w:pStyle w:val="Cuerpo"/>
        <w:rPr>
          <w:rStyle w:val="Ninguno"/>
          <w:rFonts w:ascii="Arial" w:hAnsi="Arial"/>
          <w:bCs/>
          <w:color w:val="1A1A1A"/>
          <w:u w:color="1A1A1A"/>
          <w:lang w:val="fr-FR"/>
        </w:rPr>
      </w:pPr>
    </w:p>
    <w:p w14:paraId="2E37DBA5" w14:textId="77777777"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ab/>
        <w:t>Début</w:t>
      </w:r>
      <w:r w:rsidRPr="00087464">
        <w:rPr>
          <w:rStyle w:val="Ninguno"/>
          <w:rFonts w:ascii="Arial" w:eastAsia="Arial" w:hAnsi="Arial" w:cs="Arial"/>
          <w:color w:val="1A1A1A"/>
          <w:u w:color="1A1A1A"/>
          <w:lang w:val="fr-FR"/>
        </w:rPr>
        <w:tab/>
      </w:r>
      <w:r w:rsidRPr="00087464">
        <w:rPr>
          <w:rStyle w:val="Ninguno"/>
          <w:rFonts w:ascii="Arial" w:eastAsia="Arial" w:hAnsi="Arial" w:cs="Arial"/>
          <w:color w:val="1A1A1A"/>
          <w:u w:color="1A1A1A"/>
          <w:lang w:val="fr-FR"/>
        </w:rPr>
        <w:tab/>
        <w:t>Fin</w:t>
      </w:r>
      <w:r w:rsidRPr="00087464">
        <w:rPr>
          <w:rStyle w:val="Ninguno"/>
          <w:rFonts w:ascii="Arial" w:eastAsia="Arial" w:hAnsi="Arial" w:cs="Arial"/>
          <w:color w:val="1A1A1A"/>
          <w:u w:color="1A1A1A"/>
          <w:lang w:val="fr-FR"/>
        </w:rPr>
        <w:tab/>
      </w:r>
      <w:r w:rsidRPr="00087464">
        <w:rPr>
          <w:rStyle w:val="Ninguno"/>
          <w:rFonts w:ascii="Arial" w:eastAsia="Arial" w:hAnsi="Arial" w:cs="Arial"/>
          <w:color w:val="1A1A1A"/>
          <w:u w:color="1A1A1A"/>
          <w:lang w:val="fr-FR"/>
        </w:rPr>
        <w:tab/>
        <w:t>Dénivelé</w:t>
      </w:r>
      <w:r w:rsidRPr="00087464">
        <w:rPr>
          <w:rStyle w:val="Ninguno"/>
          <w:rFonts w:ascii="Arial" w:eastAsia="Arial" w:hAnsi="Arial" w:cs="Arial"/>
          <w:color w:val="1A1A1A"/>
          <w:u w:color="1A1A1A"/>
          <w:lang w:val="fr-FR"/>
        </w:rPr>
        <w:tab/>
        <w:t>Longueur</w:t>
      </w:r>
    </w:p>
    <w:p w14:paraId="2FF21DB0" w14:textId="1F4859C9"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SG</w:t>
      </w:r>
      <w:r w:rsidR="00087464">
        <w:rPr>
          <w:rStyle w:val="Ninguno"/>
          <w:rFonts w:ascii="Arial" w:eastAsia="Arial" w:hAnsi="Arial" w:cs="Arial"/>
          <w:color w:val="1A1A1A"/>
          <w:u w:color="1A1A1A"/>
          <w:lang w:val="fr-FR"/>
        </w:rPr>
        <w:t> :</w:t>
      </w:r>
      <w:r w:rsidRPr="00087464">
        <w:rPr>
          <w:rStyle w:val="Ninguno"/>
          <w:rFonts w:ascii="Arial" w:eastAsia="Arial" w:hAnsi="Arial" w:cs="Arial"/>
          <w:color w:val="1A1A1A"/>
          <w:u w:color="1A1A1A"/>
          <w:lang w:val="fr-FR"/>
        </w:rPr>
        <w:tab/>
        <w:t>2340</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 xml:space="preserve"> </w:t>
      </w:r>
      <w:r w:rsidRPr="00087464">
        <w:rPr>
          <w:rStyle w:val="Ninguno"/>
          <w:rFonts w:ascii="Arial" w:eastAsia="Arial" w:hAnsi="Arial" w:cs="Arial"/>
          <w:color w:val="1A1A1A"/>
          <w:u w:color="1A1A1A"/>
          <w:lang w:val="fr-FR"/>
        </w:rPr>
        <w:tab/>
        <w:t>1860</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ab/>
      </w:r>
      <w:r w:rsidRPr="00087464">
        <w:rPr>
          <w:rStyle w:val="Ninguno"/>
          <w:rFonts w:ascii="Arial" w:eastAsia="Arial" w:hAnsi="Arial" w:cs="Arial"/>
          <w:color w:val="1A1A1A"/>
          <w:u w:color="1A1A1A"/>
          <w:lang w:val="fr-FR"/>
        </w:rPr>
        <w:tab/>
        <w:t>480</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ab/>
      </w:r>
      <w:r w:rsidRPr="00087464">
        <w:rPr>
          <w:rStyle w:val="Ninguno"/>
          <w:rFonts w:ascii="Arial" w:eastAsia="Arial" w:hAnsi="Arial" w:cs="Arial"/>
          <w:color w:val="1A1A1A"/>
          <w:u w:color="1A1A1A"/>
          <w:lang w:val="fr-FR"/>
        </w:rPr>
        <w:tab/>
        <w:t>1970</w:t>
      </w:r>
      <w:r w:rsidR="00087464">
        <w:rPr>
          <w:rStyle w:val="Ninguno"/>
          <w:rFonts w:ascii="Arial" w:eastAsia="Arial" w:hAnsi="Arial" w:cs="Arial"/>
          <w:color w:val="1A1A1A"/>
          <w:u w:color="1A1A1A"/>
          <w:lang w:val="fr-FR"/>
        </w:rPr>
        <w:t> m</w:t>
      </w:r>
    </w:p>
    <w:p w14:paraId="7669AD1F" w14:textId="012FD4CF"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GS</w:t>
      </w:r>
      <w:r w:rsidR="00087464">
        <w:rPr>
          <w:rStyle w:val="Ninguno"/>
          <w:rFonts w:ascii="Arial" w:eastAsia="Arial" w:hAnsi="Arial" w:cs="Arial"/>
          <w:color w:val="1A1A1A"/>
          <w:u w:color="1A1A1A"/>
          <w:lang w:val="fr-FR"/>
        </w:rPr>
        <w:t> :</w:t>
      </w:r>
      <w:r w:rsidRPr="00087464">
        <w:rPr>
          <w:rStyle w:val="Ninguno"/>
          <w:rFonts w:ascii="Arial" w:eastAsia="Arial" w:hAnsi="Arial" w:cs="Arial"/>
          <w:color w:val="1A1A1A"/>
          <w:u w:color="1A1A1A"/>
          <w:lang w:val="fr-FR"/>
        </w:rPr>
        <w:tab/>
        <w:t>2211</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ab/>
      </w:r>
      <w:r w:rsidRPr="00087464">
        <w:rPr>
          <w:rStyle w:val="Ninguno"/>
          <w:rFonts w:ascii="Arial" w:eastAsia="Arial" w:hAnsi="Arial" w:cs="Arial"/>
          <w:color w:val="1A1A1A"/>
          <w:u w:color="1A1A1A"/>
          <w:lang w:val="fr-FR"/>
        </w:rPr>
        <w:tab/>
        <w:t>1860</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ab/>
      </w:r>
      <w:r w:rsidRPr="00087464">
        <w:rPr>
          <w:rStyle w:val="Ninguno"/>
          <w:rFonts w:ascii="Arial" w:eastAsia="Arial" w:hAnsi="Arial" w:cs="Arial"/>
          <w:color w:val="1A1A1A"/>
          <w:u w:color="1A1A1A"/>
          <w:lang w:val="fr-FR"/>
        </w:rPr>
        <w:tab/>
        <w:t>351</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ab/>
      </w:r>
      <w:r w:rsidRPr="00087464">
        <w:rPr>
          <w:rStyle w:val="Ninguno"/>
          <w:rFonts w:ascii="Arial" w:eastAsia="Arial" w:hAnsi="Arial" w:cs="Arial"/>
          <w:color w:val="1A1A1A"/>
          <w:u w:color="1A1A1A"/>
          <w:lang w:val="fr-FR"/>
        </w:rPr>
        <w:tab/>
        <w:t>1425</w:t>
      </w:r>
      <w:r w:rsidR="00087464">
        <w:rPr>
          <w:rStyle w:val="Ninguno"/>
          <w:rFonts w:ascii="Arial" w:eastAsia="Arial" w:hAnsi="Arial" w:cs="Arial"/>
          <w:color w:val="1A1A1A"/>
          <w:u w:color="1A1A1A"/>
          <w:lang w:val="fr-FR"/>
        </w:rPr>
        <w:t> m</w:t>
      </w:r>
    </w:p>
    <w:p w14:paraId="4F236357" w14:textId="4AD44B35"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PL</w:t>
      </w:r>
      <w:r w:rsidR="00087464">
        <w:rPr>
          <w:rStyle w:val="Ninguno"/>
          <w:rFonts w:ascii="Arial" w:eastAsia="Arial" w:hAnsi="Arial" w:cs="Arial"/>
          <w:color w:val="1A1A1A"/>
          <w:u w:color="1A1A1A"/>
          <w:lang w:val="fr-FR"/>
        </w:rPr>
        <w:t> :</w:t>
      </w:r>
      <w:r w:rsidRPr="00087464">
        <w:rPr>
          <w:rStyle w:val="Ninguno"/>
          <w:rFonts w:ascii="Arial" w:eastAsia="Arial" w:hAnsi="Arial" w:cs="Arial"/>
          <w:color w:val="1A1A1A"/>
          <w:u w:color="1A1A1A"/>
          <w:lang w:val="fr-FR"/>
        </w:rPr>
        <w:tab/>
        <w:t>2010</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ab/>
      </w:r>
      <w:r w:rsidRPr="00087464">
        <w:rPr>
          <w:rStyle w:val="Ninguno"/>
          <w:rFonts w:ascii="Arial" w:eastAsia="Arial" w:hAnsi="Arial" w:cs="Arial"/>
          <w:color w:val="1A1A1A"/>
          <w:u w:color="1A1A1A"/>
          <w:lang w:val="fr-FR"/>
        </w:rPr>
        <w:tab/>
        <w:t>1860</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 xml:space="preserve"> </w:t>
      </w:r>
      <w:r w:rsidRPr="00087464">
        <w:rPr>
          <w:rStyle w:val="Ninguno"/>
          <w:rFonts w:ascii="Arial" w:eastAsia="Arial" w:hAnsi="Arial" w:cs="Arial"/>
          <w:color w:val="1A1A1A"/>
          <w:u w:color="1A1A1A"/>
          <w:lang w:val="fr-FR"/>
        </w:rPr>
        <w:tab/>
        <w:t>150</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ab/>
      </w:r>
      <w:r w:rsidRPr="00087464">
        <w:rPr>
          <w:rStyle w:val="Ninguno"/>
          <w:rFonts w:ascii="Arial" w:eastAsia="Arial" w:hAnsi="Arial" w:cs="Arial"/>
          <w:color w:val="1A1A1A"/>
          <w:u w:color="1A1A1A"/>
          <w:lang w:val="fr-FR"/>
        </w:rPr>
        <w:tab/>
        <w:t>504</w:t>
      </w:r>
      <w:r w:rsidR="00087464">
        <w:rPr>
          <w:rStyle w:val="Ninguno"/>
          <w:rFonts w:ascii="Arial" w:eastAsia="Arial" w:hAnsi="Arial" w:cs="Arial"/>
          <w:color w:val="1A1A1A"/>
          <w:u w:color="1A1A1A"/>
          <w:lang w:val="fr-FR"/>
        </w:rPr>
        <w:t> m</w:t>
      </w:r>
    </w:p>
    <w:p w14:paraId="1BA6DBCC" w14:textId="77777777" w:rsidR="003B02AD" w:rsidRPr="00087464" w:rsidRDefault="00CA19B7" w:rsidP="003B02AD">
      <w:pPr>
        <w:pStyle w:val="Cuerpo"/>
        <w:rPr>
          <w:rStyle w:val="Ninguno"/>
          <w:rFonts w:ascii="Arial" w:hAnsi="Arial"/>
          <w:bCs/>
          <w:color w:val="1A1A1A"/>
          <w:u w:color="1A1A1A"/>
          <w:lang w:val="fr-FR"/>
        </w:rPr>
      </w:pPr>
    </w:p>
    <w:p w14:paraId="6B4AD6C1" w14:textId="789A4EB7"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L'OPA Alpen Cup est soutenue par le Conselh GENERAU d'Aran, la</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airie de Naut Aran, le Conseil régional de Lleida et la Generalitat de Catalunya à travers le Consell Català de l'Esport.</w:t>
      </w:r>
    </w:p>
    <w:p w14:paraId="311DAC6A" w14:textId="77777777" w:rsidR="003B02AD" w:rsidRPr="00087464" w:rsidRDefault="00CA19B7" w:rsidP="003B02AD">
      <w:pPr>
        <w:pStyle w:val="Cuerpo"/>
        <w:rPr>
          <w:rStyle w:val="Ninguno"/>
          <w:rFonts w:ascii="Arial" w:hAnsi="Arial"/>
          <w:bCs/>
          <w:color w:val="1A1A1A"/>
          <w:u w:color="1A1A1A"/>
          <w:lang w:val="fr-FR"/>
        </w:rPr>
      </w:pPr>
    </w:p>
    <w:p w14:paraId="5A6C338D" w14:textId="7525E2ED"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Programme U16 Alpen Cup (10-13 février 2020)</w:t>
      </w:r>
      <w:r w:rsidR="00087464">
        <w:rPr>
          <w:rStyle w:val="Ninguno"/>
          <w:rFonts w:ascii="Arial" w:eastAsia="Arial" w:hAnsi="Arial" w:cs="Arial"/>
          <w:color w:val="1A1A1A"/>
          <w:u w:color="1A1A1A"/>
          <w:lang w:val="fr-FR"/>
        </w:rPr>
        <w:t> :</w:t>
      </w:r>
    </w:p>
    <w:p w14:paraId="04028849" w14:textId="77777777" w:rsidR="003B02AD" w:rsidRPr="00087464" w:rsidRDefault="00CA19B7" w:rsidP="003B02AD">
      <w:pPr>
        <w:pStyle w:val="Cuerpo"/>
        <w:rPr>
          <w:rStyle w:val="Ninguno"/>
          <w:rFonts w:ascii="Arial" w:hAnsi="Arial"/>
          <w:bCs/>
          <w:color w:val="1A1A1A"/>
          <w:u w:color="1A1A1A"/>
          <w:lang w:val="fr-FR"/>
        </w:rPr>
      </w:pPr>
    </w:p>
    <w:p w14:paraId="703306BF" w14:textId="47288A7E"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ardi 11 février</w:t>
      </w:r>
      <w:r w:rsidR="00087464">
        <w:rPr>
          <w:rStyle w:val="Ninguno"/>
          <w:rFonts w:ascii="Arial" w:eastAsia="Arial" w:hAnsi="Arial" w:cs="Arial"/>
          <w:color w:val="1A1A1A"/>
          <w:u w:color="1A1A1A"/>
          <w:lang w:val="fr-FR"/>
        </w:rPr>
        <w:t> :</w:t>
      </w:r>
    </w:p>
    <w:p w14:paraId="7096D05C" w14:textId="77777777"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lastRenderedPageBreak/>
        <w:tab/>
        <w:t>SG</w:t>
      </w:r>
    </w:p>
    <w:p w14:paraId="64C446BE" w14:textId="77777777" w:rsidR="003B02AD" w:rsidRPr="00087464" w:rsidRDefault="00CA19B7" w:rsidP="003B02AD">
      <w:pPr>
        <w:pStyle w:val="Cuerpo"/>
        <w:rPr>
          <w:rStyle w:val="Ninguno"/>
          <w:rFonts w:ascii="Arial" w:hAnsi="Arial"/>
          <w:bCs/>
          <w:color w:val="1A1A1A"/>
          <w:u w:color="1A1A1A"/>
          <w:lang w:val="fr-FR"/>
        </w:rPr>
      </w:pPr>
    </w:p>
    <w:p w14:paraId="58DAC176" w14:textId="70D2A2CC"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w:t>
      </w:r>
      <w:r w:rsidR="00087464">
        <w:rPr>
          <w:rStyle w:val="Ninguno"/>
          <w:rFonts w:ascii="Arial" w:eastAsia="Arial" w:hAnsi="Arial" w:cs="Arial"/>
          <w:color w:val="1A1A1A"/>
          <w:u w:color="1A1A1A"/>
          <w:lang w:val="fr-FR"/>
        </w:rPr>
        <w:t> m</w:t>
      </w:r>
      <w:r w:rsidRPr="00087464">
        <w:rPr>
          <w:rStyle w:val="Ninguno"/>
          <w:rFonts w:ascii="Arial" w:eastAsia="Arial" w:hAnsi="Arial" w:cs="Arial"/>
          <w:color w:val="1A1A1A"/>
          <w:u w:color="1A1A1A"/>
          <w:lang w:val="fr-FR"/>
        </w:rPr>
        <w:t>ercredi 12 février</w:t>
      </w:r>
      <w:r w:rsidR="00087464">
        <w:rPr>
          <w:rStyle w:val="Ninguno"/>
          <w:rFonts w:ascii="Arial" w:eastAsia="Arial" w:hAnsi="Arial" w:cs="Arial"/>
          <w:color w:val="1A1A1A"/>
          <w:u w:color="1A1A1A"/>
          <w:lang w:val="fr-FR"/>
        </w:rPr>
        <w:t> :</w:t>
      </w:r>
    </w:p>
    <w:p w14:paraId="5B3CAEEC" w14:textId="77777777"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ab/>
        <w:t>GS</w:t>
      </w:r>
    </w:p>
    <w:p w14:paraId="420F7285" w14:textId="77777777"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ab/>
        <w:t>Remise des prix des deux premiers jours</w:t>
      </w:r>
    </w:p>
    <w:p w14:paraId="65A92989" w14:textId="77777777" w:rsidR="003B02AD" w:rsidRPr="00087464" w:rsidRDefault="00CA19B7" w:rsidP="003B02AD">
      <w:pPr>
        <w:pStyle w:val="Cuerpo"/>
        <w:rPr>
          <w:rStyle w:val="Ninguno"/>
          <w:rFonts w:ascii="Arial" w:hAnsi="Arial"/>
          <w:bCs/>
          <w:color w:val="1A1A1A"/>
          <w:u w:color="1A1A1A"/>
          <w:lang w:val="fr-FR"/>
        </w:rPr>
      </w:pPr>
    </w:p>
    <w:p w14:paraId="25AB6914" w14:textId="0AF659FF"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 Jeudi 13 février</w:t>
      </w:r>
      <w:r w:rsidR="00087464">
        <w:rPr>
          <w:rStyle w:val="Ninguno"/>
          <w:rFonts w:ascii="Arial" w:eastAsia="Arial" w:hAnsi="Arial" w:cs="Arial"/>
          <w:color w:val="1A1A1A"/>
          <w:u w:color="1A1A1A"/>
          <w:lang w:val="fr-FR"/>
        </w:rPr>
        <w:t> :</w:t>
      </w:r>
    </w:p>
    <w:p w14:paraId="3BEAE4DB" w14:textId="77777777"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ab/>
        <w:t>Alpine Team-Event Slalom parallèle</w:t>
      </w:r>
    </w:p>
    <w:p w14:paraId="3D5A6F10" w14:textId="77777777" w:rsidR="003B02AD" w:rsidRPr="00087464" w:rsidRDefault="00275E78" w:rsidP="003B02AD">
      <w:pPr>
        <w:pStyle w:val="Cuerpo"/>
        <w:rPr>
          <w:rStyle w:val="Ninguno"/>
          <w:rFonts w:ascii="Arial" w:hAnsi="Arial"/>
          <w:bCs/>
          <w:color w:val="1A1A1A"/>
          <w:u w:color="1A1A1A"/>
          <w:lang w:val="fr-FR"/>
        </w:rPr>
      </w:pPr>
      <w:r w:rsidRPr="00087464">
        <w:rPr>
          <w:rStyle w:val="Ninguno"/>
          <w:rFonts w:ascii="Arial" w:eastAsia="Arial" w:hAnsi="Arial" w:cs="Arial"/>
          <w:color w:val="1A1A1A"/>
          <w:u w:color="1A1A1A"/>
          <w:lang w:val="fr-FR"/>
        </w:rPr>
        <w:tab/>
        <w:t>Cérémonie de remise des prix et clôture</w:t>
      </w:r>
    </w:p>
    <w:p w14:paraId="516399EB" w14:textId="77777777" w:rsidR="003B02AD" w:rsidRPr="00087464" w:rsidRDefault="00CA19B7">
      <w:pPr>
        <w:pStyle w:val="Cuerpo"/>
        <w:rPr>
          <w:rStyle w:val="Ninguno"/>
          <w:rFonts w:ascii="Arial" w:hAnsi="Arial"/>
          <w:b/>
          <w:bCs/>
          <w:color w:val="1A1A1A"/>
          <w:u w:color="1A1A1A"/>
          <w:lang w:val="fr-FR"/>
        </w:rPr>
      </w:pPr>
    </w:p>
    <w:p w14:paraId="7514B5CB" w14:textId="77777777" w:rsidR="003B02AD" w:rsidRPr="00087464" w:rsidRDefault="00CA19B7">
      <w:pPr>
        <w:pStyle w:val="Cuerpo"/>
        <w:rPr>
          <w:rStyle w:val="Ninguno"/>
          <w:rFonts w:ascii="Arial" w:hAnsi="Arial"/>
          <w:b/>
          <w:bCs/>
          <w:color w:val="1A1A1A"/>
          <w:u w:color="1A1A1A"/>
          <w:lang w:val="fr-FR"/>
        </w:rPr>
      </w:pPr>
    </w:p>
    <w:p w14:paraId="368F1C64" w14:textId="6D28104F" w:rsidR="006F439F" w:rsidRPr="00087464" w:rsidRDefault="00275E78">
      <w:pPr>
        <w:pStyle w:val="Cuerpo"/>
        <w:rPr>
          <w:lang w:val="fr-FR"/>
        </w:rPr>
      </w:pPr>
      <w:r w:rsidRPr="00087464">
        <w:rPr>
          <w:rStyle w:val="Ninguno"/>
          <w:rFonts w:ascii="Arial" w:eastAsia="Arial" w:hAnsi="Arial" w:cs="Arial"/>
          <w:b/>
          <w:color w:val="1A1A1A"/>
          <w:u w:color="1A1A1A"/>
          <w:lang w:val="fr-FR"/>
        </w:rPr>
        <w:t>Plus d'informations</w:t>
      </w:r>
      <w:r w:rsidR="00087464">
        <w:rPr>
          <w:rStyle w:val="Ninguno"/>
          <w:rFonts w:ascii="Arial" w:eastAsia="Arial" w:hAnsi="Arial" w:cs="Arial"/>
          <w:b/>
          <w:color w:val="1A1A1A"/>
          <w:u w:color="1A1A1A"/>
          <w:lang w:val="fr-FR"/>
        </w:rPr>
        <w:t> :</w:t>
      </w:r>
    </w:p>
    <w:p w14:paraId="2B40F4AF" w14:textId="77777777" w:rsidR="006F439F" w:rsidRPr="00087464" w:rsidRDefault="00CA19B7">
      <w:pPr>
        <w:pStyle w:val="Cuerpo"/>
        <w:rPr>
          <w:lang w:val="fr-FR"/>
        </w:rPr>
      </w:pPr>
      <w:hyperlink r:id="rId9" w:history="1">
        <w:r w:rsidR="00275E78" w:rsidRPr="00087464">
          <w:rPr>
            <w:rStyle w:val="Hyperlink3"/>
            <w:lang w:val="fr-FR"/>
          </w:rPr>
          <w:t>prensa@baqueira.es</w:t>
        </w:r>
      </w:hyperlink>
    </w:p>
    <w:p w14:paraId="75F79492" w14:textId="77777777" w:rsidR="006F439F" w:rsidRPr="00087464" w:rsidRDefault="00CA19B7">
      <w:pPr>
        <w:pStyle w:val="Cuerpo"/>
        <w:rPr>
          <w:lang w:val="fr-FR"/>
        </w:rPr>
      </w:pPr>
      <w:hyperlink r:id="rId10" w:history="1">
        <w:r w:rsidR="00275E78" w:rsidRPr="00087464">
          <w:rPr>
            <w:rStyle w:val="Hyperlink4"/>
            <w:lang w:val="fr-FR"/>
          </w:rPr>
          <w:t>www.baqueira.es</w:t>
        </w:r>
      </w:hyperlink>
    </w:p>
    <w:p w14:paraId="360B8B51" w14:textId="77777777" w:rsidR="006F439F" w:rsidRPr="00087464" w:rsidRDefault="00275E78">
      <w:pPr>
        <w:pStyle w:val="Cuerpo"/>
        <w:rPr>
          <w:lang w:val="fr-FR"/>
        </w:rPr>
      </w:pPr>
      <w:r w:rsidRPr="00087464">
        <w:rPr>
          <w:rStyle w:val="Ninguno"/>
          <w:rFonts w:ascii="Arial" w:eastAsia="Arial" w:hAnsi="Arial" w:cs="Arial"/>
          <w:color w:val="1A1A1A"/>
          <w:u w:color="1A1A1A"/>
          <w:lang w:val="fr-FR"/>
        </w:rPr>
        <w:t>www.facebook.com/BaqueiraBeretEsqui</w:t>
      </w:r>
    </w:p>
    <w:p w14:paraId="73EC7A04" w14:textId="77777777" w:rsidR="006F439F" w:rsidRPr="00087464" w:rsidRDefault="00275E78">
      <w:pPr>
        <w:pStyle w:val="Cuerpo"/>
        <w:rPr>
          <w:lang w:val="fr-FR"/>
        </w:rPr>
      </w:pPr>
      <w:r w:rsidRPr="00087464">
        <w:rPr>
          <w:rStyle w:val="Ninguno"/>
          <w:rFonts w:ascii="Arial" w:eastAsia="Arial" w:hAnsi="Arial" w:cs="Arial"/>
          <w:color w:val="1A1A1A"/>
          <w:u w:color="1A1A1A"/>
          <w:lang w:val="fr-FR"/>
        </w:rPr>
        <w:t>www.twitter.com/baqueira_beret</w:t>
      </w:r>
    </w:p>
    <w:p w14:paraId="5211D241" w14:textId="77777777" w:rsidR="006F439F" w:rsidRPr="00087464" w:rsidRDefault="00CA19B7">
      <w:pPr>
        <w:pStyle w:val="Cuerpo"/>
        <w:rPr>
          <w:lang w:val="fr-FR"/>
        </w:rPr>
      </w:pPr>
      <w:hyperlink r:id="rId11" w:history="1">
        <w:r w:rsidR="00275E78" w:rsidRPr="00087464">
          <w:rPr>
            <w:rStyle w:val="Hyperlink3"/>
            <w:lang w:val="fr-FR"/>
          </w:rPr>
          <w:t>@baqueira_beret</w:t>
        </w:r>
      </w:hyperlink>
    </w:p>
    <w:sectPr w:rsidR="006F439F" w:rsidRPr="00087464">
      <w:headerReference w:type="even" r:id="rId12"/>
      <w:headerReference w:type="default" r:id="rId13"/>
      <w:footerReference w:type="even" r:id="rId14"/>
      <w:footerReference w:type="default" r:id="rId15"/>
      <w:headerReference w:type="first" r:id="rId16"/>
      <w:footerReference w:type="first" r:id="rId17"/>
      <w:pgSz w:w="11900" w:h="16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4C868" w14:textId="77777777" w:rsidR="00CA19B7" w:rsidRDefault="00CA19B7">
      <w:r>
        <w:separator/>
      </w:r>
    </w:p>
  </w:endnote>
  <w:endnote w:type="continuationSeparator" w:id="0">
    <w:p w14:paraId="5170363B" w14:textId="77777777" w:rsidR="00CA19B7" w:rsidRDefault="00CA1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BD45F" w14:textId="77777777" w:rsidR="00762001" w:rsidRDefault="00CA19B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4ADA2" w14:textId="77777777" w:rsidR="006F439F" w:rsidRDefault="00CA19B7">
    <w:pPr>
      <w:pStyle w:val="Cabeceraypi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3B8E3" w14:textId="77777777" w:rsidR="00762001" w:rsidRDefault="00CA19B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39184" w14:textId="77777777" w:rsidR="00CA19B7" w:rsidRDefault="00CA19B7">
      <w:r>
        <w:separator/>
      </w:r>
    </w:p>
  </w:footnote>
  <w:footnote w:type="continuationSeparator" w:id="0">
    <w:p w14:paraId="07BE49BD" w14:textId="77777777" w:rsidR="00CA19B7" w:rsidRDefault="00CA1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BEE99" w14:textId="77777777" w:rsidR="00762001" w:rsidRDefault="00CA19B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79081" w14:textId="77777777" w:rsidR="006F439F" w:rsidRDefault="00CA19B7">
    <w:pPr>
      <w:pStyle w:val="Cabeceraypi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76863" w14:textId="77777777" w:rsidR="00762001" w:rsidRDefault="00CA19B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464"/>
    <w:rsid w:val="00087464"/>
    <w:rsid w:val="00275E78"/>
    <w:rsid w:val="009F6E4C"/>
    <w:rsid w:val="00CA19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D7169"/>
  <w15:docId w15:val="{8584A82F-F022-48FC-83AA-B59C2BD9D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customStyle="1" w:styleId="Cuerpo">
    <w:name w:val="Cuerpo"/>
    <w:pPr>
      <w:widowControl w:val="0"/>
      <w:suppressAutoHyphens/>
    </w:pPr>
    <w:rPr>
      <w:rFonts w:cs="Arial Unicode MS"/>
      <w:color w:val="00000A"/>
      <w:u w:color="00000A"/>
    </w:rPr>
  </w:style>
  <w:style w:type="character" w:customStyle="1" w:styleId="Ninguno">
    <w:name w:val="Ninguno"/>
  </w:style>
  <w:style w:type="character" w:customStyle="1" w:styleId="Hyperlink0">
    <w:name w:val="Hyperlink.0"/>
    <w:basedOn w:val="Ninguno"/>
    <w:rPr>
      <w:rFonts w:ascii="Arial" w:hAnsi="Arial"/>
      <w:color w:val="000080"/>
      <w:sz w:val="21"/>
      <w:szCs w:val="21"/>
      <w:u w:val="single" w:color="000080"/>
      <w:lang w:val="es-ES_tradnl"/>
    </w:rPr>
  </w:style>
  <w:style w:type="paragraph" w:styleId="NormalWeb">
    <w:name w:val="Normal (Web)"/>
    <w:rPr>
      <w:rFonts w:cs="Arial Unicode MS"/>
      <w:color w:val="000000"/>
      <w:sz w:val="24"/>
      <w:szCs w:val="24"/>
      <w:u w:color="000000"/>
      <w:lang w:val="es-ES_tradnl"/>
    </w:rPr>
  </w:style>
  <w:style w:type="character" w:customStyle="1" w:styleId="Enlace">
    <w:name w:val="Enlace"/>
    <w:rPr>
      <w:color w:val="0000FF"/>
      <w:u w:val="single" w:color="0000FF"/>
    </w:rPr>
  </w:style>
  <w:style w:type="character" w:customStyle="1" w:styleId="Hyperlink1">
    <w:name w:val="Hyperlink.1"/>
    <w:basedOn w:val="Enlace"/>
    <w:rPr>
      <w:rFonts w:ascii="Arial" w:eastAsia="Arial" w:hAnsi="Arial" w:cs="Arial"/>
      <w:color w:val="9BBB59"/>
      <w:u w:val="single" w:color="0000FF"/>
      <w:lang w:val="es-ES_tradnl"/>
    </w:rPr>
  </w:style>
  <w:style w:type="paragraph" w:customStyle="1" w:styleId="Poromisin">
    <w:name w:val="Por omisión"/>
    <w:rPr>
      <w:rFonts w:ascii="Helvetica Neue" w:eastAsia="Helvetica Neue" w:hAnsi="Helvetica Neue" w:cs="Helvetica Neue"/>
      <w:color w:val="000000"/>
      <w:sz w:val="22"/>
      <w:szCs w:val="22"/>
    </w:rPr>
  </w:style>
  <w:style w:type="character" w:customStyle="1" w:styleId="Hyperlink2">
    <w:name w:val="Hyperlink.2"/>
    <w:basedOn w:val="Enlace"/>
    <w:rPr>
      <w:rFonts w:ascii="Arial" w:eastAsia="Arial" w:hAnsi="Arial" w:cs="Arial"/>
      <w:color w:val="0000FF"/>
      <w:u w:val="single" w:color="0000FF"/>
      <w:lang w:val="es-ES_tradnl"/>
    </w:rPr>
  </w:style>
  <w:style w:type="character" w:customStyle="1" w:styleId="Hyperlink3">
    <w:name w:val="Hyperlink.3"/>
    <w:basedOn w:val="Ninguno"/>
    <w:rPr>
      <w:rFonts w:ascii="Arial" w:eastAsia="Arial" w:hAnsi="Arial" w:cs="Arial"/>
      <w:color w:val="1A1A1A"/>
      <w:u w:val="single" w:color="1A1A1A"/>
      <w:lang w:val="es-ES_tradnl"/>
    </w:rPr>
  </w:style>
  <w:style w:type="character" w:customStyle="1" w:styleId="Hyperlink4">
    <w:name w:val="Hyperlink.4"/>
    <w:basedOn w:val="Ninguno"/>
    <w:rPr>
      <w:rFonts w:ascii="Arial" w:eastAsia="Arial" w:hAnsi="Arial" w:cs="Arial"/>
      <w:color w:val="000080"/>
      <w:u w:val="single" w:color="000080"/>
      <w:lang w:val="es-ES_tradnl"/>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762001"/>
    <w:pPr>
      <w:tabs>
        <w:tab w:val="center" w:pos="4252"/>
        <w:tab w:val="right" w:pos="8504"/>
      </w:tabs>
    </w:pPr>
  </w:style>
  <w:style w:type="character" w:customStyle="1" w:styleId="EncabezadoCar">
    <w:name w:val="Encabezado Car"/>
    <w:basedOn w:val="Fuentedeprrafopredeter"/>
    <w:link w:val="Encabezado"/>
    <w:uiPriority w:val="99"/>
    <w:rsid w:val="00762001"/>
    <w:rPr>
      <w:sz w:val="24"/>
      <w:szCs w:val="24"/>
      <w:lang w:val="en-US" w:eastAsia="en-US"/>
    </w:rPr>
  </w:style>
  <w:style w:type="paragraph" w:styleId="Piedepgina">
    <w:name w:val="footer"/>
    <w:basedOn w:val="Normal"/>
    <w:link w:val="PiedepginaCar"/>
    <w:uiPriority w:val="99"/>
    <w:unhideWhenUsed/>
    <w:rsid w:val="00762001"/>
    <w:pPr>
      <w:tabs>
        <w:tab w:val="center" w:pos="4252"/>
        <w:tab w:val="right" w:pos="8504"/>
      </w:tabs>
    </w:pPr>
  </w:style>
  <w:style w:type="character" w:customStyle="1" w:styleId="PiedepginaCar">
    <w:name w:val="Pie de página Car"/>
    <w:basedOn w:val="Fuentedeprrafopredeter"/>
    <w:link w:val="Piedepgina"/>
    <w:uiPriority w:val="99"/>
    <w:rsid w:val="00762001"/>
    <w:rPr>
      <w:sz w:val="24"/>
      <w:szCs w:val="24"/>
      <w:lang w:val="en-US" w:eastAsia="en-US"/>
    </w:rPr>
  </w:style>
  <w:style w:type="paragraph" w:styleId="Textodeglobo">
    <w:name w:val="Balloon Text"/>
    <w:basedOn w:val="Normal"/>
    <w:link w:val="TextodegloboCar"/>
    <w:uiPriority w:val="99"/>
    <w:semiHidden/>
    <w:unhideWhenUsed/>
    <w:rsid w:val="00762001"/>
    <w:rPr>
      <w:sz w:val="18"/>
      <w:szCs w:val="18"/>
    </w:rPr>
  </w:style>
  <w:style w:type="character" w:customStyle="1" w:styleId="TextodegloboCar">
    <w:name w:val="Texto de globo Car"/>
    <w:basedOn w:val="Fuentedeprrafopredeter"/>
    <w:link w:val="Textodeglobo"/>
    <w:uiPriority w:val="99"/>
    <w:semiHidden/>
    <w:rsid w:val="00762001"/>
    <w:rPr>
      <w:sz w:val="18"/>
      <w:szCs w:val="18"/>
      <w:lang w:val="en-US" w:eastAsia="en-US"/>
    </w:rPr>
  </w:style>
  <w:style w:type="character" w:customStyle="1" w:styleId="Mencinsinresolver1">
    <w:name w:val="Mención sin resolver1"/>
    <w:basedOn w:val="Fuentedeprrafopredeter"/>
    <w:uiPriority w:val="99"/>
    <w:semiHidden/>
    <w:unhideWhenUsed/>
    <w:rsid w:val="00460C0E"/>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8552EC"/>
    <w:rPr>
      <w:b/>
      <w:bCs/>
    </w:rPr>
  </w:style>
  <w:style w:type="character" w:customStyle="1" w:styleId="AsuntodelcomentarioCar">
    <w:name w:val="Asunto del comentario Car"/>
    <w:basedOn w:val="TextocomentarioCar"/>
    <w:link w:val="Asuntodelcomentario"/>
    <w:uiPriority w:val="99"/>
    <w:semiHidden/>
    <w:rsid w:val="008552E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prensa@baqueira.es"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baqueira.es/"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prensa@baqueira.es"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564</Words>
  <Characters>3105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Informatica Baqueira Beret</cp:lastModifiedBy>
  <cp:revision>2</cp:revision>
  <dcterms:created xsi:type="dcterms:W3CDTF">2020-02-07T10:05:00Z</dcterms:created>
  <dcterms:modified xsi:type="dcterms:W3CDTF">2020-02-07T10:05:00Z</dcterms:modified>
</cp:coreProperties>
</file>