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/>
      </w:pPr>
      <w:bookmarkStart w:id="0" w:name="__DdeLink__438_3618234681"/>
      <w:r>
        <w:rPr>
          <w:rFonts w:cs="Arial" w:ascii="Arial" w:hAnsi="Arial"/>
          <w:color w:val="000000"/>
          <w:sz w:val="21"/>
          <w:szCs w:val="21"/>
          <w:lang w:val="es-ES"/>
        </w:rPr>
        <w:t>00 34 973 63 90 44</w:t>
      </w:r>
      <w:bookmarkEnd w:id="0"/>
    </w:p>
    <w:p>
      <w:pPr>
        <w:pStyle w:val="Normal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Nota de prensa – 23 diciembre 2018</w:t>
      </w:r>
    </w:p>
    <w:p>
      <w:pPr>
        <w:pStyle w:val="Normal"/>
        <w:rPr>
          <w:rFonts w:ascii="Arial" w:hAnsi="Arial" w:cs="Arial"/>
          <w:b/>
          <w:b/>
          <w:color w:val="000000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s-ES"/>
        </w:rPr>
        <w:t>Navidades en Baqueira Beret, combinación única entre el esquí y la fiesta</w:t>
      </w:r>
    </w:p>
    <w:p>
      <w:pPr>
        <w:pStyle w:val="Normal"/>
        <w:jc w:val="both"/>
        <w:rPr>
          <w:rFonts w:ascii="Arial" w:hAnsi="Arial" w:cs="Arial"/>
          <w:b/>
          <w:b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color w:val="000000"/>
          <w:sz w:val="21"/>
          <w:szCs w:val="21"/>
          <w:lang w:val="es-ES"/>
        </w:rPr>
      </w:r>
    </w:p>
    <w:p>
      <w:pPr>
        <w:pStyle w:val="Normal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1"/>
          <w:szCs w:val="21"/>
          <w:lang w:val="es-ES"/>
        </w:rPr>
        <w:t>La estación de esquí y snowboard de Baqueira Beret cuenta con más de 80 km de pistas abiertos para estas navidades y gran cantidad de actividades familiares, deportivas y après ski.</w:t>
      </w:r>
    </w:p>
    <w:p>
      <w:pPr>
        <w:pStyle w:val="Normal"/>
        <w:jc w:val="both"/>
        <w:rPr>
          <w:rFonts w:ascii="Arial" w:hAnsi="Arial" w:cs="Arial"/>
          <w:b/>
          <w:b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color w:val="000000"/>
          <w:sz w:val="21"/>
          <w:szCs w:val="21"/>
          <w:lang w:val="es-ES"/>
        </w:rPr>
      </w:r>
    </w:p>
    <w:p>
      <w:pPr>
        <w:pStyle w:val="Normal"/>
        <w:jc w:val="both"/>
        <w:rPr>
          <w:color w:val="000000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  <w:t>Las navidades en Baqueira Beret son una equilibrada combinación de eventos tradicionales para toda la familia, competiciones deportivas para pasarlo bien contra el crono y mucho ambiente après ski. Todo ello con una previsión de apertura de pistas alred</w:t>
      </w:r>
      <w:bookmarkStart w:id="1" w:name="_GoBack"/>
      <w:bookmarkEnd w:id="1"/>
      <w:r>
        <w:rPr>
          <w:rFonts w:cs="Arial" w:ascii="Arial" w:hAnsi="Arial"/>
          <w:color w:val="000000"/>
          <w:sz w:val="21"/>
          <w:szCs w:val="21"/>
          <w:lang w:val="es-ES"/>
        </w:rPr>
        <w:t>edor de los 80 km y con tres áreas de la estación en funcionamiento: Baqueira, Beret y Bonaigua. Los espesores de nieve están entre los 55 cm en cotas altas y 25 cm en medias de la estación.</w:t>
      </w:r>
    </w:p>
    <w:p>
      <w:pPr>
        <w:pStyle w:val="Normal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Todos los servicios de Baqueira Beret estarán a pleno funcionamiento, incluidos Ski Service y Baqueira Store y los restaurantes temáticos con el 5J Grill Baqueira en 1800, Moët Winter Lounge en Orri y el Refugio San Miguel en Bonaigua. También el céntrico restaurante Bosque y el Audi quattro Bar. Y en la zona Forum de 1500 también estarán abiertos al público la Borda Lobato, el Winebar by Viña Pomal, la Drinkery y la tienda Deli Baqueira.</w:t>
      </w:r>
    </w:p>
    <w:p>
      <w:pPr>
        <w:pStyle w:val="Normal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color w:val="000000"/>
          <w:sz w:val="21"/>
          <w:szCs w:val="21"/>
          <w:lang w:val="es-ES"/>
        </w:rPr>
        <w:t>Tradición navideña en alta montaña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1"/>
          <w:szCs w:val="21"/>
          <w:lang w:val="es-ES"/>
        </w:rPr>
        <w:t>Del 24 de diciembre al 5 de enero, la estación propone un programa especial para las fiestas navideñas. Papá Noel visitará a los más pequeños y se organizarán todo tipo de actividades dirigidas para todos los públicos, entre las cuales destacan: la tradicional bajada de antorchas, el concierto de Fin de Año y la cabalgata con máquinas de preparación de pistas de los Reyes Magos de Oriente.</w:t>
      </w:r>
    </w:p>
    <w:p>
      <w:pPr>
        <w:pStyle w:val="Normal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1"/>
          <w:szCs w:val="21"/>
          <w:lang w:val="es-ES"/>
        </w:rPr>
        <w:t>El lunes 24 Papá Noel llegará a las 12.15 a Beret y desde allí se trasladará hasta Baqueira 1800 en trineo tirado por perros, si las condiciones lo permiten. Los niños y niñas podrán saludarle y explicarle qué regalos piden para estas fiestas. El domingo día 31 será el turno de la popular bajada de antorchas a las 19.15 con el posterior Vin Cau para olvidar el frío y fuegos artificiales despidiendo el 2018 con ganas de un 2019 con mucha nieve.</w:t>
      </w:r>
    </w:p>
    <w:p>
      <w:pPr>
        <w:pStyle w:val="Normal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1"/>
          <w:szCs w:val="21"/>
          <w:lang w:val="es-ES"/>
        </w:rPr>
        <w:t>El martes 1 de enero será musical con el concierto de Año Nuevo a favor de Mundo en Armonía. El jueves 5 de enero por la tarde, llegará la Cabalgata de los Reyes Magos a las 18.00 a la cota 1500 de Baqueira.</w:t>
      </w:r>
    </w:p>
    <w:p>
      <w:pPr>
        <w:pStyle w:val="Normal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color w:val="000000"/>
          <w:sz w:val="21"/>
          <w:szCs w:val="21"/>
          <w:lang w:val="es-ES"/>
        </w:rPr>
        <w:t>Audi Salomon Quest Challenge y Duatlón CEVA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1"/>
          <w:szCs w:val="21"/>
          <w:lang w:val="es-ES"/>
        </w:rPr>
        <w:t>La Audi Salomon Quest Challenge se celebra el día 29 con salida en Beret. Es una experiencia muy divertida en la nieve para compartir con la familia o con los amigos a través de pruebas muy fáciles de gigante, freeride o snow y skicross. Es, por tanto, un evento multidisciplinar en equipos de 3 personas en la que se puede participar en 2 categorías: Challenge (equipo de 3 integrantes mayores de edad) y Familiar (equipo de 3 integrantes en el que mínimo uno deberá ser un menor entre 8 y 16 años y mínimo un mayor de edad).</w:t>
      </w:r>
    </w:p>
    <w:p>
      <w:pPr>
        <w:pStyle w:val="Normal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El Duatlón CEVA está abierto a todas las edades y mezcla el esquí de montaña y esquí alpino. Se celebra el día 4 de enero en Beret.</w:t>
      </w:r>
    </w:p>
    <w:p>
      <w:pPr>
        <w:pStyle w:val="Normal"/>
        <w:jc w:val="both"/>
        <w:rPr>
          <w:rFonts w:ascii="Arial" w:hAnsi="Arial" w:cs="Arial"/>
          <w:sz w:val="21"/>
          <w:szCs w:val="21"/>
          <w:lang w:val="es-ES"/>
        </w:rPr>
      </w:pPr>
      <w:r>
        <w:rPr/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sz w:val="21"/>
          <w:szCs w:val="21"/>
          <w:u w:val="single"/>
          <w:lang w:val="es-ES"/>
        </w:rPr>
        <w:t>Agenda</w:t>
      </w:r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1"/>
          <w:szCs w:val="21"/>
          <w:lang w:val="es-ES"/>
        </w:rPr>
        <w:t>Lunes, 24 de diciembre 2018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12.15h: Llegada de Papá Noel a Beret delante de Era Escòla, al pie de la Torre de Control.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12.45h: Llegada de Papá Noel a la cota 1800 de Baqueira, junto a Era Escòla, en la base de la Torre de Control.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13.30h: Visita de Papá Noel al Parque Infantil de Baqueira 1800.</w:t>
      </w:r>
    </w:p>
    <w:p>
      <w:pPr>
        <w:pStyle w:val="Normal"/>
        <w:jc w:val="both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1"/>
          <w:szCs w:val="21"/>
          <w:lang w:val="es-ES"/>
        </w:rPr>
        <w:t>Sábado, 29 de diciembre 2018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10.00h: Audi Salomon Quest Challenge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Recogida de dorsales e inicio de competición en Beret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 xml:space="preserve">Inscripciones y más información </w:t>
      </w:r>
      <w:hyperlink r:id="rId5">
        <w:r>
          <w:rPr>
            <w:rStyle w:val="EnlladInternet"/>
            <w:rFonts w:cs="Arial" w:ascii="Arial" w:hAnsi="Arial"/>
            <w:sz w:val="21"/>
            <w:szCs w:val="21"/>
            <w:lang w:val="es-ES"/>
          </w:rPr>
          <w:t>www.salomonquestchallenge.com</w:t>
        </w:r>
      </w:hyperlink>
    </w:p>
    <w:p>
      <w:pPr>
        <w:pStyle w:val="Normal"/>
        <w:jc w:val="both"/>
        <w:rPr>
          <w:rFonts w:ascii="Arial" w:hAnsi="Arial" w:cs="Arial"/>
          <w:b/>
          <w:b/>
          <w:sz w:val="21"/>
          <w:szCs w:val="21"/>
          <w:lang w:val="es-ES"/>
        </w:rPr>
      </w:pPr>
      <w:r>
        <w:rPr>
          <w:rFonts w:cs="Arial" w:ascii="Arial" w:hAnsi="Arial"/>
          <w:b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1"/>
          <w:szCs w:val="21"/>
          <w:lang w:val="es-ES"/>
        </w:rPr>
        <w:t>Lunes, 31 de diciembre 2018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19.00h: Misa en la Iglesia de Baqueira.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19.15h: Bajada de antorchas (previa inscripción, pago 10€ y recogida de pulsera de acceso). Reunión en la inferior del telesilla del Bosque y subida a la cota 1800.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19.40h: Cierre del telesilla.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19.50h: Comienzo de la bajada de antorchas. A continuación, castillo de fuegos artificiales y Vin Cau.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24.00h: Fiesta de Fin de Año las discotecas, pubs y restaurantes del Valle.</w:t>
      </w:r>
    </w:p>
    <w:p>
      <w:pPr>
        <w:pStyle w:val="Normal"/>
        <w:jc w:val="both"/>
        <w:rPr>
          <w:rFonts w:ascii="Arial" w:hAnsi="Arial" w:cs="Arial"/>
          <w:b/>
          <w:b/>
          <w:sz w:val="21"/>
          <w:szCs w:val="21"/>
          <w:lang w:val="es-ES"/>
        </w:rPr>
      </w:pPr>
      <w:r>
        <w:rPr>
          <w:rFonts w:cs="Arial" w:ascii="Arial" w:hAnsi="Arial"/>
          <w:b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1"/>
          <w:szCs w:val="21"/>
          <w:lang w:val="es-ES"/>
        </w:rPr>
        <w:t>Martes, 1 de enero 2019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19.30h: Concierto de Año Nuevo en la Iglesia de Baqueira a favor de Mundo en Armonía. Precio 20€</w:t>
      </w:r>
    </w:p>
    <w:p>
      <w:pPr>
        <w:pStyle w:val="Normal"/>
        <w:jc w:val="both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1"/>
          <w:szCs w:val="21"/>
          <w:lang w:val="es-ES"/>
        </w:rPr>
        <w:t>Viernes, 4 de enero 2019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10.00h: Duatlón CEVA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Duatlón individual (esquí de montaña y esquí alpino)</w:t>
      </w:r>
    </w:p>
    <w:p>
      <w:pPr>
        <w:pStyle w:val="Normal"/>
        <w:jc w:val="both"/>
        <w:rPr/>
      </w:pPr>
      <w:hyperlink r:id="rId6">
        <w:r>
          <w:rPr>
            <w:rStyle w:val="EnlladInternet"/>
            <w:rFonts w:cs="Arial" w:ascii="Arial" w:hAnsi="Arial"/>
            <w:sz w:val="21"/>
            <w:szCs w:val="21"/>
            <w:lang w:val="es-ES"/>
          </w:rPr>
          <w:t>www.clubceva.es</w:t>
        </w:r>
      </w:hyperlink>
    </w:p>
    <w:p>
      <w:pPr>
        <w:pStyle w:val="Normal"/>
        <w:jc w:val="both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1"/>
          <w:szCs w:val="21"/>
          <w:lang w:val="es-ES"/>
        </w:rPr>
        <w:t>Sábado, 5 de enero 2019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18.00h: Chocolatada y coca, junto a las oficinas de Baqueira 1500.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 xml:space="preserve">18.15h: Llegada de la Cabalgata de los Reyes Magos. </w:t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  <w:lang w:val="es-ES"/>
        </w:rPr>
        <w:t>19.00h: Misa en la Iglesia de Baqueira.</w:t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color w:val="1A1A1A"/>
          <w:sz w:val="21"/>
          <w:szCs w:val="21"/>
          <w:lang w:val="es-ES"/>
        </w:rPr>
        <w:t>Más información</w:t>
      </w:r>
      <w:r>
        <w:rPr>
          <w:rFonts w:cs="Arial" w:ascii="Arial" w:hAnsi="Arial"/>
          <w:color w:val="1A1A1A"/>
          <w:sz w:val="21"/>
          <w:szCs w:val="21"/>
          <w:lang w:val="es-ES"/>
        </w:rPr>
        <w:t>:</w:t>
      </w:r>
    </w:p>
    <w:p>
      <w:pPr>
        <w:pStyle w:val="Normal"/>
        <w:rPr/>
      </w:pPr>
      <w:hyperlink r:id="rId7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8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/>
      </w:pPr>
      <w:r>
        <w:rPr>
          <w:rFonts w:cs="Arial" w:ascii="Arial" w:hAnsi="Arial"/>
          <w:color w:val="1A1A1A"/>
          <w:sz w:val="21"/>
          <w:szCs w:val="21"/>
          <w:lang w:val="es-ES"/>
        </w:rPr>
        <w:t>www.facebook.com/BaqueiraBeretEsqui</w:t>
      </w:r>
    </w:p>
    <w:p>
      <w:pPr>
        <w:pStyle w:val="Normal"/>
        <w:rPr/>
      </w:pPr>
      <w:r>
        <w:rPr>
          <w:rFonts w:cs="Arial" w:ascii="Arial" w:hAnsi="Arial"/>
          <w:color w:val="1A1A1A"/>
          <w:sz w:val="21"/>
          <w:szCs w:val="21"/>
          <w:lang w:val="es-ES"/>
        </w:rPr>
        <w:t>www.twitter.com/baqueira_beret</w:t>
      </w:r>
    </w:p>
    <w:p>
      <w:pPr>
        <w:pStyle w:val="Normal"/>
        <w:rPr/>
      </w:pPr>
      <w:hyperlink r:id="rId9">
        <w:r>
          <w:rPr>
            <w:rStyle w:val="EnlacedeInternet"/>
            <w:rFonts w:eastAsia="Times New Roman" w:cs="Arial" w:ascii="Arial" w:hAnsi="Arial"/>
            <w:color w:val="1A1A1A"/>
            <w:kern w:val="0"/>
            <w:sz w:val="21"/>
            <w:szCs w:val="21"/>
            <w:lang w:val="es-ES"/>
          </w:rPr>
          <w:t>@baqueira_beret</w:t>
        </w:r>
      </w:hyperlink>
    </w:p>
    <w:sectPr>
      <w:headerReference w:type="default" r:id="rId10"/>
      <w:footerReference w:type="default" r:id="rId11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eu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paler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en-GB" w:eastAsia="es-ES" w:bidi="ar-SA"/>
    </w:rPr>
  </w:style>
  <w:style w:type="paragraph" w:styleId="Encapalament1">
    <w:name w:val="Heading 1"/>
    <w:basedOn w:val="Normal"/>
    <w:next w:val="Normal"/>
    <w:link w:val="Ttulo1Car"/>
    <w:uiPriority w:val="9"/>
    <w:qFormat/>
    <w:rsid w:val="00595984"/>
    <w:pPr>
      <w:keepNext w:val="true"/>
      <w:keepLines/>
      <w:spacing w:before="24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Encapalament2">
    <w:name w:val="Heading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 w:customStyle="1">
    <w:name w:val="Enlace de Internet"/>
    <w:qFormat/>
    <w:rPr>
      <w:color w:val="000080"/>
      <w:u w:val="single"/>
      <w:lang w:val="uz-Cyrl-UZ" w:eastAsia="uz-Cyrl-UZ" w:bidi="uz-Cyrl-UZ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c06328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EnlladInternet">
    <w:name w:val="Enllaç d'Internet"/>
    <w:basedOn w:val="DefaultParagraphFont"/>
    <w:uiPriority w:val="99"/>
    <w:unhideWhenUsed/>
    <w:rsid w:val="00442d59"/>
    <w:rPr>
      <w:color w:val="0000FF" w:themeColor="hyperlink"/>
      <w:u w:val="single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2b42f0"/>
    <w:rPr/>
  </w:style>
  <w:style w:type="character" w:styleId="Strong">
    <w:name w:val="Strong"/>
    <w:basedOn w:val="DefaultParagraphFont"/>
    <w:uiPriority w:val="22"/>
    <w:qFormat/>
    <w:rsid w:val="002b42f0"/>
    <w:rPr>
      <w:b/>
      <w:bCs/>
    </w:rPr>
  </w:style>
  <w:style w:type="character" w:styleId="Ttulo1Car" w:customStyle="1">
    <w:name w:val="Título 1 Car"/>
    <w:basedOn w:val="DefaultParagraphFont"/>
    <w:link w:val="Ttulo1"/>
    <w:uiPriority w:val="9"/>
    <w:qFormat/>
    <w:rsid w:val="00595984"/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c103d1"/>
    <w:rPr>
      <w:color w:val="00000A"/>
    </w:rPr>
  </w:style>
  <w:style w:type="character" w:styleId="Mencinsinresolver1" w:customStyle="1">
    <w:name w:val="Mención sin resolver1"/>
    <w:basedOn w:val="DefaultParagraphFont"/>
    <w:uiPriority w:val="99"/>
    <w:qFormat/>
    <w:rsid w:val="00552046"/>
    <w:rPr>
      <w:color w:val="605E5C"/>
      <w:shd w:fill="E1DFDD" w:val="clear"/>
    </w:rPr>
  </w:style>
  <w:style w:type="character" w:styleId="ListLabel1">
    <w:name w:val="ListLabel 1"/>
    <w:qFormat/>
    <w:rPr>
      <w:rFonts w:eastAsia="Times New Roman" w:cs="Arial"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rFonts w:ascii="Arial" w:hAnsi="Arial" w:cs="Arial"/>
      <w:sz w:val="21"/>
      <w:szCs w:val="21"/>
      <w:lang w:val="es-ES"/>
    </w:rPr>
  </w:style>
  <w:style w:type="character" w:styleId="ListLabel22">
    <w:name w:val="ListLabel 22"/>
    <w:qFormat/>
    <w:rPr>
      <w:rFonts w:ascii="Arial" w:hAnsi="Arial" w:cs="Arial"/>
      <w:lang w:val="es-ES_tradnl"/>
    </w:rPr>
  </w:style>
  <w:style w:type="character" w:styleId="ListLabel23">
    <w:name w:val="ListLabel 23"/>
    <w:qFormat/>
    <w:rPr>
      <w:rFonts w:ascii="Arial" w:hAnsi="Arial" w:cs="Arial"/>
      <w:lang w:val="es-ES"/>
    </w:rPr>
  </w:style>
  <w:style w:type="character" w:styleId="ListLabel24">
    <w:name w:val="ListLabel 24"/>
    <w:qFormat/>
    <w:rPr>
      <w:rFonts w:ascii="Arial" w:hAnsi="Arial" w:cs="Arial"/>
      <w:sz w:val="21"/>
      <w:szCs w:val="21"/>
      <w:lang w:val="es-ES"/>
    </w:rPr>
  </w:style>
  <w:style w:type="character" w:styleId="ListLabel25">
    <w:name w:val="ListLabel 25"/>
    <w:qFormat/>
    <w:rPr>
      <w:rFonts w:ascii="Arial" w:hAnsi="Arial" w:cs="Arial"/>
      <w:lang w:val="es-ES_tradnl"/>
    </w:rPr>
  </w:style>
  <w:style w:type="character" w:styleId="ListLabel26">
    <w:name w:val="ListLabel 26"/>
    <w:qFormat/>
    <w:rPr>
      <w:rFonts w:ascii="Arial" w:hAnsi="Arial" w:cs="Arial"/>
      <w:lang w:val="es-ES"/>
    </w:rPr>
  </w:style>
  <w:style w:type="character" w:styleId="ListLabel27">
    <w:name w:val="ListLabel 27"/>
    <w:qFormat/>
    <w:rPr>
      <w:rFonts w:ascii="Arial" w:hAnsi="Arial" w:cs="Arial"/>
      <w:sz w:val="21"/>
      <w:szCs w:val="21"/>
      <w:lang w:val="es-ES"/>
    </w:rPr>
  </w:style>
  <w:style w:type="character" w:styleId="ListLabel28">
    <w:name w:val="ListLabel 28"/>
    <w:qFormat/>
    <w:rPr>
      <w:rFonts w:ascii="Arial" w:hAnsi="Arial" w:cs="Arial"/>
      <w:lang w:val="es-ES_tradnl"/>
    </w:rPr>
  </w:style>
  <w:style w:type="character" w:styleId="ListLabel29">
    <w:name w:val="ListLabel 29"/>
    <w:qFormat/>
    <w:rPr>
      <w:rFonts w:ascii="Arial" w:hAnsi="Arial" w:cs="Arial"/>
      <w:lang w:val="es-ES"/>
    </w:rPr>
  </w:style>
  <w:style w:type="character" w:styleId="ListLabel30">
    <w:name w:val="ListLabel 30"/>
    <w:qFormat/>
    <w:rPr>
      <w:rFonts w:ascii="Arial" w:hAnsi="Arial" w:cs="Arial"/>
      <w:sz w:val="21"/>
      <w:szCs w:val="21"/>
      <w:lang w:val="es-ES"/>
    </w:rPr>
  </w:style>
  <w:style w:type="character" w:styleId="ListLabel31">
    <w:name w:val="ListLabel 31"/>
    <w:qFormat/>
    <w:rPr>
      <w:rFonts w:ascii="Arial" w:hAnsi="Arial" w:eastAsia="Times New Roman" w:cs="Arial"/>
      <w:color w:val="000000"/>
      <w:kern w:val="0"/>
      <w:sz w:val="21"/>
      <w:szCs w:val="21"/>
      <w:lang w:val="es-ES" w:eastAsia="es-ES" w:bidi="ar-SA"/>
    </w:rPr>
  </w:style>
  <w:style w:type="character" w:styleId="ListLabel32">
    <w:name w:val="ListLabel 32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3">
    <w:name w:val="ListLabel 33"/>
    <w:qFormat/>
    <w:rPr>
      <w:rFonts w:ascii="Arial" w:hAnsi="Arial" w:cs="Arial"/>
      <w:sz w:val="21"/>
      <w:szCs w:val="21"/>
      <w:lang w:val="es-ES"/>
    </w:rPr>
  </w:style>
  <w:style w:type="character" w:styleId="ListLabel34">
    <w:name w:val="ListLabel 34"/>
    <w:qFormat/>
    <w:rPr>
      <w:rFonts w:ascii="Arial" w:hAnsi="Arial" w:cs="Arial"/>
      <w:sz w:val="21"/>
      <w:szCs w:val="21"/>
      <w:lang w:val="es-ES"/>
    </w:rPr>
  </w:style>
  <w:style w:type="character" w:styleId="ListLabel35">
    <w:name w:val="ListLabel 35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6">
    <w:name w:val="ListLabel 36"/>
    <w:qFormat/>
    <w:rPr>
      <w:rFonts w:ascii="Arial" w:hAnsi="Arial" w:eastAsia="Times New Roman" w:cs="Arial"/>
      <w:color w:val="1A1A1A"/>
      <w:kern w:val="0"/>
      <w:sz w:val="21"/>
      <w:szCs w:val="21"/>
      <w:lang w:val="es-ES"/>
    </w:rPr>
  </w:style>
  <w:style w:type="character" w:styleId="ListLabel37">
    <w:name w:val="ListLabel 37"/>
    <w:qFormat/>
    <w:rPr>
      <w:rFonts w:ascii="Arial" w:hAnsi="Arial" w:cs="Arial"/>
      <w:sz w:val="21"/>
      <w:szCs w:val="21"/>
      <w:lang w:val="es-ES"/>
    </w:rPr>
  </w:style>
  <w:style w:type="character" w:styleId="ListLabel38">
    <w:name w:val="ListLabel 38"/>
    <w:qFormat/>
    <w:rPr>
      <w:rFonts w:ascii="Arial" w:hAnsi="Arial" w:cs="Arial"/>
      <w:sz w:val="21"/>
      <w:szCs w:val="21"/>
      <w:lang w:val="es-ES"/>
    </w:rPr>
  </w:style>
  <w:style w:type="character" w:styleId="ListLabel39">
    <w:name w:val="ListLabel 39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40">
    <w:name w:val="ListLabel 40"/>
    <w:qFormat/>
    <w:rPr>
      <w:rFonts w:ascii="Arial" w:hAnsi="Arial" w:eastAsia="Times New Roman" w:cs="Arial"/>
      <w:color w:val="1A1A1A"/>
      <w:kern w:val="0"/>
      <w:sz w:val="21"/>
      <w:szCs w:val="21"/>
      <w:lang w:val="es-ES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sdeltext">
    <w:name w:val="Body Text"/>
    <w:basedOn w:val="Normal"/>
    <w:pPr>
      <w:spacing w:lineRule="auto" w:line="276" w:before="0" w:after="140"/>
    </w:pPr>
    <w:rPr/>
  </w:style>
  <w:style w:type="paragraph" w:styleId="Llista">
    <w:name w:val="List"/>
    <w:basedOn w:val="Normal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es-ES" w:bidi="ar-SA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/>
  </w:style>
  <w:style w:type="paragraph" w:styleId="Capal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qFormat/>
    <w:pPr>
      <w:spacing w:lineRule="auto" w:line="288" w:before="0" w:after="120"/>
    </w:pPr>
    <w:rPr/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Encabezado2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bidi w:val="0"/>
      <w:jc w:val="left"/>
    </w:pPr>
    <w:rPr>
      <w:rFonts w:ascii="DIN Next LT Pro Medium" w:hAnsi="DIN Next LT Pro Medium" w:eastAsia="Times New Roman" w:cs="DIN Next LT Pro Medium"/>
      <w:color w:val="000000"/>
      <w:kern w:val="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qFormat/>
    <w:rsid w:val="002b42f0"/>
    <w:pPr>
      <w:widowControl/>
      <w:suppressAutoHyphens w:val="false"/>
      <w:spacing w:beforeAutospacing="1" w:afterAutospacing="1"/>
    </w:pPr>
    <w:rPr>
      <w:color w:val="auto"/>
      <w:sz w:val="24"/>
      <w:szCs w:val="24"/>
      <w:lang w:val="es-ES_tradnl" w:eastAsia="es-ES_tradnl"/>
    </w:rPr>
  </w:style>
  <w:style w:type="paragraph" w:styleId="Content" w:customStyle="1">
    <w:name w:val="content"/>
    <w:basedOn w:val="Normal"/>
    <w:qFormat/>
    <w:rsid w:val="00595984"/>
    <w:pPr>
      <w:widowControl/>
      <w:suppressAutoHyphens w:val="false"/>
      <w:spacing w:beforeAutospacing="1" w:afterAutospacing="1"/>
    </w:pPr>
    <w:rPr>
      <w:color w:val="auto"/>
      <w:sz w:val="24"/>
      <w:szCs w:val="24"/>
      <w:lang w:val="es-ES_tradnl" w:eastAsia="es-ES_tradnl"/>
    </w:rPr>
  </w:style>
  <w:style w:type="paragraph" w:styleId="P1" w:customStyle="1">
    <w:name w:val="p1"/>
    <w:basedOn w:val="Normal"/>
    <w:qFormat/>
    <w:rsid w:val="00753815"/>
    <w:pPr>
      <w:widowControl/>
      <w:suppressAutoHyphens w:val="false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styleId="P2" w:customStyle="1">
    <w:name w:val="p2"/>
    <w:basedOn w:val="Normal"/>
    <w:qFormat/>
    <w:rsid w:val="00753815"/>
    <w:pPr>
      <w:widowControl/>
      <w:suppressAutoHyphens w:val="false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styleId="Peudepgina">
    <w:name w:val="Footer"/>
    <w:basedOn w:val="Normal"/>
    <w:link w:val="PiedepginaCar"/>
    <w:uiPriority w:val="99"/>
    <w:unhideWhenUsed/>
    <w:rsid w:val="00c103d1"/>
    <w:pPr>
      <w:tabs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c103d1"/>
    <w:pPr>
      <w:widowControl/>
      <w:bidi w:val="0"/>
      <w:jc w:val="left"/>
    </w:pPr>
    <w:rPr>
      <w:rFonts w:ascii="Times New Roman" w:hAnsi="Times New Roman" w:eastAsia="Cambria" w:cs="Times New Roman"/>
      <w:color w:val="auto"/>
      <w:kern w:val="0"/>
      <w:sz w:val="24"/>
      <w:szCs w:val="24"/>
      <w:lang w:val="es-ES_tradn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salomonquestchallenge.com/" TargetMode="External"/><Relationship Id="rId6" Type="http://schemas.openxmlformats.org/officeDocument/2006/relationships/hyperlink" Target="http://www.clubceva.es/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Relationship Id="rId9" Type="http://schemas.openxmlformats.org/officeDocument/2006/relationships/hyperlink" Target="mailto:prensa@baqueira.es" TargetMode="Externa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LibreOffice/6.0.7.3$MacOSX_X86_64 LibreOffice_project/dc89aa7a9eabfd848af146d5086077aeed2ae4a5</Application>
  <Pages>2</Pages>
  <Words>772</Words>
  <Characters>3727</Characters>
  <CharactersWithSpaces>4455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2018-12-18T11:10:00Z</dcterms:created>
  <dc:creator>Toti Rosselló XCommunication</dc:creator>
  <dc:description/>
  <dc:language>es-ES</dc:language>
  <cp:lastModifiedBy/>
  <cp:lastPrinted>2012-04-11T10:13:00Z</cp:lastPrinted>
  <dcterms:modified xsi:type="dcterms:W3CDTF">2018-12-23T11:15:37Z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