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r>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t>00 34 93 204 95 57</w:t>
      </w:r>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r>
    </w:p>
    <w:p>
      <w:pPr>
        <w:pStyle w:val="Normal"/>
        <w:rPr>
          <w:rFonts w:ascii="Arial" w:hAnsi="Arial" w:cs="Arial"/>
          <w:b/>
          <w:b/>
          <w:bCs/>
          <w:color w:val="000000" w:themeColor="text1"/>
          <w:sz w:val="21"/>
          <w:szCs w:val="21"/>
          <w:lang w:val="es-ES"/>
        </w:rPr>
      </w:pPr>
      <w:r>
        <w:rPr>
          <w:rFonts w:cs="Arial" w:ascii="Arial" w:hAnsi="Arial"/>
          <w:b/>
          <w:bCs/>
          <w:color w:val="000000" w:themeColor="text1"/>
          <w:sz w:val="21"/>
          <w:szCs w:val="21"/>
          <w:lang w:val="es-ES"/>
        </w:rPr>
        <w:t>Nota de prensa – 28 de noviembre 2018</w:t>
      </w:r>
    </w:p>
    <w:p>
      <w:pPr>
        <w:pStyle w:val="Normal"/>
        <w:jc w:val="both"/>
        <w:rPr>
          <w:rFonts w:ascii="Arial" w:hAnsi="Arial" w:cs="Arial"/>
          <w:color w:val="000000" w:themeColor="text1"/>
          <w:lang w:val="en-US"/>
        </w:rPr>
      </w:pPr>
      <w:r>
        <w:rPr>
          <w:rFonts w:cs="Arial" w:ascii="Arial" w:hAnsi="Arial"/>
          <w:color w:val="000000" w:themeColor="text1"/>
          <w:lang w:val="en-US"/>
        </w:rPr>
      </w:r>
    </w:p>
    <w:p>
      <w:pPr>
        <w:pStyle w:val="Normal"/>
        <w:jc w:val="both"/>
        <w:rPr>
          <w:rFonts w:ascii="Arial" w:hAnsi="Arial" w:cs="Arial"/>
          <w:b/>
          <w:b/>
          <w:color w:val="000000" w:themeColor="text1"/>
          <w:sz w:val="24"/>
          <w:szCs w:val="24"/>
          <w:u w:val="single"/>
          <w:lang w:val="en-US"/>
        </w:rPr>
      </w:pPr>
      <w:r>
        <w:rPr>
          <w:rFonts w:cs="Arial" w:ascii="Arial" w:hAnsi="Arial"/>
          <w:b/>
          <w:color w:val="000000" w:themeColor="text1"/>
          <w:sz w:val="24"/>
          <w:szCs w:val="24"/>
          <w:u w:val="single"/>
          <w:lang w:val="en-US"/>
        </w:rPr>
        <w:t>Baqueira Beret inaugura la temporada el sábado 1 de diciembre</w:t>
      </w:r>
    </w:p>
    <w:p>
      <w:pPr>
        <w:pStyle w:val="Normal"/>
        <w:tabs>
          <w:tab w:val="left" w:pos="1622" w:leader="none"/>
        </w:tabs>
        <w:jc w:val="both"/>
        <w:rPr>
          <w:rFonts w:ascii="Arial" w:hAnsi="Arial" w:cs="Arial"/>
          <w:color w:val="000000" w:themeColor="text1"/>
          <w:lang w:val="en-US"/>
        </w:rPr>
      </w:pPr>
      <w:r>
        <w:rPr>
          <w:rFonts w:cs="Arial" w:ascii="Arial" w:hAnsi="Arial"/>
          <w:color w:val="000000" w:themeColor="text1"/>
          <w:lang w:val="en-US"/>
        </w:rPr>
        <w:tab/>
      </w:r>
    </w:p>
    <w:p>
      <w:pPr>
        <w:pStyle w:val="Normal"/>
        <w:jc w:val="both"/>
        <w:rPr/>
      </w:pPr>
      <w:r>
        <w:rPr>
          <w:rFonts w:cs="Arial" w:ascii="Arial" w:hAnsi="Arial"/>
          <w:b/>
          <w:color w:val="000000" w:themeColor="text1"/>
          <w:lang w:val="en-US"/>
        </w:rPr>
        <w:t>La estación de la Val d’Aran y Valls d’Àneu abrirá sus instalaciones, tal como estaba previsto en el calendario, el día 1 de diciembre. Estarán disponibles en la zona de Baqueira 2</w:t>
      </w:r>
      <w:r>
        <w:rPr>
          <w:rFonts w:cs="Arial" w:ascii="Arial" w:hAnsi="Arial"/>
          <w:b/>
          <w:color w:val="000000" w:themeColor="text1"/>
          <w:lang w:val="en-US"/>
        </w:rPr>
        <w:t>3</w:t>
      </w:r>
      <w:r>
        <w:rPr>
          <w:rFonts w:cs="Arial" w:ascii="Arial" w:hAnsi="Arial"/>
          <w:b/>
          <w:color w:val="000000" w:themeColor="text1"/>
          <w:lang w:val="en-US"/>
        </w:rPr>
        <w:t xml:space="preserve"> pistas</w:t>
      </w:r>
      <w:r>
        <w:rPr>
          <w:rFonts w:cs="Arial" w:ascii="Arial" w:hAnsi="Arial"/>
          <w:b/>
          <w:color w:val="FF0000"/>
          <w:lang w:val="en-US"/>
        </w:rPr>
        <w:t xml:space="preserve"> </w:t>
      </w:r>
      <w:r>
        <w:rPr>
          <w:rFonts w:cs="Arial" w:ascii="Arial" w:hAnsi="Arial"/>
          <w:b/>
          <w:color w:val="000000" w:themeColor="text1"/>
          <w:lang w:val="en-US"/>
        </w:rPr>
        <w:t>y 8 remontes que darán acceso a 27 km de trazados.</w:t>
      </w:r>
    </w:p>
    <w:p>
      <w:pPr>
        <w:pStyle w:val="Normal"/>
        <w:jc w:val="both"/>
        <w:rPr>
          <w:rFonts w:ascii="Arial" w:hAnsi="Arial" w:cs="Arial"/>
          <w:color w:val="000000" w:themeColor="text1"/>
          <w:lang w:val="en-US"/>
        </w:rPr>
      </w:pPr>
      <w:r>
        <w:rPr>
          <w:rFonts w:cs="Arial" w:ascii="Arial" w:hAnsi="Arial"/>
          <w:color w:val="000000" w:themeColor="text1"/>
          <w:lang w:val="en-US"/>
        </w:rPr>
      </w:r>
    </w:p>
    <w:p>
      <w:pPr>
        <w:pStyle w:val="Normal"/>
        <w:jc w:val="both"/>
        <w:rPr/>
      </w:pPr>
      <w:r>
        <w:rPr>
          <w:rFonts w:cs="Arial" w:ascii="Arial" w:hAnsi="Arial"/>
          <w:color w:val="000000" w:themeColor="text1"/>
          <w:lang w:val="en-US"/>
        </w:rPr>
        <w:t>La temporada de esquí y snowboard ya ha llegado a Baqueira Beret con un inicio de temporada según las previsiones y gran parte de la zona central de Baqueira abierta para los que quieran sacarse de encima esas ganas irrefrenables de deslizar sobre la nieve tras un cálido verano y un otoño con una alta precipitación.</w:t>
      </w:r>
    </w:p>
    <w:p>
      <w:pPr>
        <w:pStyle w:val="Normal"/>
        <w:jc w:val="both"/>
        <w:rPr>
          <w:rFonts w:ascii="Arial" w:hAnsi="Arial" w:cs="Arial"/>
          <w:color w:val="000000" w:themeColor="text1"/>
          <w:lang w:val="en-US"/>
        </w:rPr>
      </w:pPr>
      <w:r>
        <w:rPr>
          <w:rFonts w:cs="Arial" w:ascii="Arial" w:hAnsi="Arial"/>
          <w:color w:val="000000" w:themeColor="text1"/>
          <w:lang w:val="en-US"/>
        </w:rPr>
      </w:r>
    </w:p>
    <w:p>
      <w:pPr>
        <w:pStyle w:val="Normal"/>
        <w:jc w:val="both"/>
        <w:rPr/>
      </w:pPr>
      <w:r>
        <w:rPr>
          <w:rFonts w:cs="Arial" w:ascii="Arial" w:hAnsi="Arial"/>
          <w:color w:val="000000" w:themeColor="text1"/>
          <w:lang w:val="en-US"/>
        </w:rPr>
        <w:t>Entre las fuertes nevadas a principios de noviembre, que dejaron espesores importantes en cotas altas, y la producción de nieve de las últimas semanas se prevé la apertura de 27 km de pistas todos en la zona de Baqueira. Los espesores actualmente son de 30 cm</w:t>
      </w:r>
      <w:r>
        <w:rPr>
          <w:rFonts w:cs="Arial" w:ascii="Arial" w:hAnsi="Arial"/>
          <w:color w:val="FF0000"/>
          <w:lang w:val="en-US"/>
        </w:rPr>
        <w:t xml:space="preserve"> </w:t>
      </w:r>
      <w:r>
        <w:rPr>
          <w:rFonts w:cs="Arial" w:ascii="Arial" w:hAnsi="Arial"/>
          <w:color w:val="000000" w:themeColor="text1"/>
          <w:lang w:val="en-US"/>
        </w:rPr>
        <w:t>en 2500 y 15 cm</w:t>
      </w:r>
      <w:r>
        <w:rPr>
          <w:rFonts w:cs="Arial" w:ascii="Arial" w:hAnsi="Arial"/>
          <w:color w:val="FF0000"/>
          <w:lang w:val="en-US"/>
        </w:rPr>
        <w:t xml:space="preserve"> </w:t>
      </w:r>
      <w:r>
        <w:rPr>
          <w:rFonts w:cs="Arial" w:ascii="Arial" w:hAnsi="Arial"/>
          <w:color w:val="000000" w:themeColor="text1"/>
          <w:lang w:val="en-US"/>
        </w:rPr>
        <w:t>en 1800.</w:t>
      </w:r>
    </w:p>
    <w:p>
      <w:pPr>
        <w:pStyle w:val="Normal"/>
        <w:jc w:val="both"/>
        <w:rPr>
          <w:rFonts w:ascii="Arial" w:hAnsi="Arial" w:cs="Arial"/>
          <w:color w:val="000000" w:themeColor="text1"/>
          <w:lang w:val="en-US"/>
        </w:rPr>
      </w:pPr>
      <w:r>
        <w:rPr>
          <w:rFonts w:cs="Arial" w:ascii="Arial" w:hAnsi="Arial"/>
          <w:color w:val="000000" w:themeColor="text1"/>
          <w:lang w:val="en-US"/>
        </w:rPr>
      </w:r>
    </w:p>
    <w:p>
      <w:pPr>
        <w:pStyle w:val="Normal"/>
        <w:jc w:val="both"/>
        <w:rPr/>
      </w:pPr>
      <w:r>
        <w:rPr>
          <w:rFonts w:cs="Arial" w:ascii="Arial" w:hAnsi="Arial"/>
          <w:color w:val="000000" w:themeColor="text1"/>
          <w:lang w:val="en-US"/>
        </w:rPr>
        <w:t xml:space="preserve">Los remontes abiertos para el estreno serán Telecabina Baqueira, TSD Mirador, TSD Pla de Baqueira, cintas Carreretes 1 y 2 en la zona de debutantes y el TSD </w:t>
      </w:r>
      <w:bookmarkStart w:id="0" w:name="_GoBack"/>
      <w:bookmarkEnd w:id="0"/>
      <w:r>
        <w:rPr>
          <w:rFonts w:cs="Arial" w:ascii="Arial" w:hAnsi="Arial"/>
          <w:color w:val="000000" w:themeColor="text1"/>
          <w:lang w:val="en-US"/>
        </w:rPr>
        <w:t>Jorge Jordana que dará acceso a toda la Cara Nord. La estación mantendrá abierto su funcionamiento entre semana de manera estable, si la meteorología lo permite, hasta el día previsto de cierre que será el 22 de abril. Los responsables técnicos de la estación están trabajando para hacer posible la apertura de más pistas y remontes de cara al puente de diciembre.</w:t>
      </w:r>
    </w:p>
    <w:p>
      <w:pPr>
        <w:pStyle w:val="Normal"/>
        <w:jc w:val="both"/>
        <w:rPr>
          <w:rFonts w:ascii="Arial" w:hAnsi="Arial" w:cs="Arial"/>
          <w:color w:val="000000" w:themeColor="text1"/>
          <w:lang w:val="en-US"/>
        </w:rPr>
      </w:pPr>
      <w:r>
        <w:rPr>
          <w:rFonts w:cs="Arial" w:ascii="Arial" w:hAnsi="Arial"/>
          <w:color w:val="000000" w:themeColor="text1"/>
          <w:lang w:val="en-US"/>
        </w:rPr>
      </w:r>
    </w:p>
    <w:p>
      <w:pPr>
        <w:pStyle w:val="Normal"/>
        <w:jc w:val="both"/>
        <w:rPr>
          <w:rFonts w:ascii="Arial" w:hAnsi="Arial" w:cs="Arial"/>
          <w:color w:val="000000" w:themeColor="text1"/>
          <w:lang w:val="en-US"/>
        </w:rPr>
      </w:pPr>
      <w:r>
        <w:rPr>
          <w:rFonts w:cs="Arial" w:ascii="Arial" w:hAnsi="Arial"/>
          <w:color w:val="000000" w:themeColor="text1"/>
          <w:lang w:val="en-US"/>
        </w:rPr>
        <w:t xml:space="preserve">En cuanto a restauración, estarán abiertos el self service cafetería Bosque, el Parrec d’Orri y el restaurante Möet Winter Lounge que contará ya con el DJ Luca Feller animando la terraza y también se abrirá el establecimiento con más ambiente après ski, el Bar Baqueira 1500. </w:t>
      </w:r>
    </w:p>
    <w:p>
      <w:pPr>
        <w:pStyle w:val="Normal"/>
        <w:jc w:val="both"/>
        <w:rPr>
          <w:rFonts w:ascii="Arial" w:hAnsi="Arial" w:cs="Arial"/>
          <w:color w:val="000000" w:themeColor="text1"/>
          <w:lang w:val="en-US"/>
        </w:rPr>
      </w:pPr>
      <w:r>
        <w:rPr>
          <w:rFonts w:cs="Arial" w:ascii="Arial" w:hAnsi="Arial"/>
          <w:color w:val="000000" w:themeColor="text1"/>
          <w:lang w:val="en-US"/>
        </w:rPr>
      </w:r>
    </w:p>
    <w:p>
      <w:pPr>
        <w:pStyle w:val="Normal"/>
        <w:jc w:val="both"/>
        <w:rPr/>
      </w:pPr>
      <w:r>
        <w:rPr>
          <w:rFonts w:cs="Arial" w:ascii="Arial" w:hAnsi="Arial"/>
          <w:color w:val="000000" w:themeColor="text1"/>
          <w:lang w:val="en-US"/>
        </w:rPr>
        <w:t xml:space="preserve">Respecto a las taquillas, se podrá adquirir el forfait en las galerías de Ruda, Orri y las oficinas centrales de 1500. El precio del forfait será especial para la ocasión de 31€ adulto día y 21 € infantil día. </w:t>
      </w:r>
    </w:p>
    <w:p>
      <w:pPr>
        <w:pStyle w:val="Normal"/>
        <w:tabs>
          <w:tab w:val="left" w:pos="7901" w:leader="none"/>
        </w:tabs>
        <w:jc w:val="both"/>
        <w:rPr>
          <w:rFonts w:ascii="Arial" w:hAnsi="Arial" w:cs="Arial"/>
          <w:color w:val="000000" w:themeColor="text1"/>
          <w:lang w:val="en-US"/>
        </w:rPr>
      </w:pPr>
      <w:r>
        <w:rPr>
          <w:rFonts w:cs="Arial" w:ascii="Arial" w:hAnsi="Arial"/>
          <w:color w:val="000000" w:themeColor="text1"/>
          <w:lang w:val="en-US"/>
        </w:rPr>
        <w:tab/>
      </w:r>
    </w:p>
    <w:p>
      <w:pPr>
        <w:pStyle w:val="Normal"/>
        <w:jc w:val="both"/>
        <w:rPr>
          <w:rFonts w:ascii="Arial" w:hAnsi="Arial" w:cs="Arial"/>
          <w:color w:val="000000" w:themeColor="text1"/>
          <w:lang w:val="en-US"/>
        </w:rPr>
      </w:pPr>
      <w:r>
        <w:rPr>
          <w:rFonts w:cs="Arial" w:ascii="Arial" w:hAnsi="Arial"/>
          <w:color w:val="000000" w:themeColor="text1"/>
          <w:lang w:val="en-US"/>
        </w:rPr>
        <w:t>Por lo que respecta a los servicios de alquiler y venta de material, estará en funcionamiento las tiendas Ski Service de 1500, Ruda y Bosque. Además del alquiler y preparación y reparación de material con dos nuevas máquinas de última generación, en Baqueira Store de Ruda es posible adquirir todo lo necesario para el invierno. Durante este fin de semana se podrán contratar los prácticos servicios de guarda-esquís y botas, para toda la temporada, situados en Ruda, Baqueira 1500 y Baqueira 1800.</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rPr>
          <w:rFonts w:ascii="Arial" w:hAnsi="Arial" w:cs="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pPr>
      <w:hyperlink r:id="rId5">
        <w:r>
          <w:rPr>
            <w:rStyle w:val="EnlacedeInternet"/>
            <w:rFonts w:cs="Arial" w:ascii="Arial" w:hAnsi="Arial"/>
            <w:color w:val="1A1A1A"/>
            <w:sz w:val="21"/>
            <w:szCs w:val="21"/>
            <w:lang w:val="es-ES"/>
          </w:rPr>
          <w:t>prensa@baqueira.es</w:t>
        </w:r>
      </w:hyperlink>
      <w:r>
        <w:rPr>
          <w:rStyle w:val="EnlacedeInternet"/>
          <w:rFonts w:cs="Arial" w:ascii="Arial" w:hAnsi="Arial"/>
          <w:color w:val="1A1A1A"/>
          <w:sz w:val="21"/>
          <w:szCs w:val="21"/>
          <w:lang w:val="es-ES"/>
        </w:rPr>
        <w:t xml:space="preserve"> </w:t>
      </w:r>
    </w:p>
    <w:p>
      <w:pPr>
        <w:pStyle w:val="Normal"/>
        <w:rPr/>
      </w:pPr>
      <w:hyperlink r:id="rId6">
        <w:r>
          <w:rPr>
            <w:rStyle w:val="EnlacedeInternet"/>
            <w:rFonts w:cs="Arial" w:ascii="Arial" w:hAnsi="Arial"/>
            <w:sz w:val="21"/>
            <w:szCs w:val="21"/>
            <w:lang w:val="es-ES"/>
          </w:rPr>
          <w:t>www.baqueira.es</w:t>
        </w:r>
      </w:hyperlink>
    </w:p>
    <w:p>
      <w:pPr>
        <w:pStyle w:val="Normal"/>
        <w:rPr>
          <w:rFonts w:ascii="Arial" w:hAnsi="Arial" w:cs="Arial"/>
          <w:color w:val="1A1A1A"/>
          <w:sz w:val="21"/>
          <w:szCs w:val="21"/>
          <w:lang w:val="es-ES"/>
        </w:rPr>
      </w:pPr>
      <w:r>
        <w:rPr>
          <w:rFonts w:cs="Arial" w:ascii="Arial" w:hAnsi="Arial"/>
          <w:color w:val="1A1A1A"/>
          <w:sz w:val="21"/>
          <w:szCs w:val="21"/>
          <w:lang w:val="es-ES"/>
        </w:rPr>
        <w:t>www.facebook.com/BaqueiraBeretEsqui</w:t>
      </w:r>
    </w:p>
    <w:p>
      <w:pPr>
        <w:pStyle w:val="Normal"/>
        <w:rPr>
          <w:rFonts w:ascii="Arial" w:hAnsi="Arial" w:cs="Arial"/>
          <w:color w:val="1A1A1A"/>
          <w:sz w:val="21"/>
          <w:szCs w:val="21"/>
          <w:lang w:val="es-ES"/>
        </w:rPr>
      </w:pPr>
      <w:r>
        <w:rPr>
          <w:rFonts w:cs="Arial" w:ascii="Arial" w:hAnsi="Arial"/>
          <w:color w:val="1A1A1A"/>
          <w:sz w:val="21"/>
          <w:szCs w:val="21"/>
          <w:lang w:val="es-ES"/>
        </w:rPr>
        <w:t>www.twitter.com/baqueira_beret</w:t>
      </w:r>
    </w:p>
    <w:p>
      <w:pPr>
        <w:pStyle w:val="Normal"/>
        <w:rPr>
          <w:rFonts w:ascii="Arial" w:hAnsi="Arial" w:cs="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4"/>
  <w:displayBackgroundShape/>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basedOn w:val="Normal"/>
    <w:next w:val="Normal"/>
    <w:link w:val="Ttulo1Car"/>
    <w:uiPriority w:val="9"/>
    <w:qFormat/>
    <w:rsid w:val="00595984"/>
    <w:pPr>
      <w:keepNext/>
      <w:keepLines/>
      <w:spacing w:before="240" w:after="0"/>
      <w:outlineLvl w:val="0"/>
    </w:pPr>
    <w:rPr>
      <w:rFonts w:ascii="Calibri" w:hAnsi="Calibri" w:eastAsia="ＭＳ ゴシック" w:cs="" w:asciiTheme="majorHAnsi" w:cstheme="majorBidi" w:eastAsiaTheme="majorEastAsia" w:hAnsiTheme="majorHAnsi"/>
      <w:color w:val="365F91" w:themeColor="accent1" w:themeShade="bf"/>
      <w:sz w:val="32"/>
      <w:szCs w:val="32"/>
    </w:rPr>
  </w:style>
  <w:style w:type="paragraph" w:styleId="Encabezado2">
    <w:name w:val="Encabezado 2"/>
    <w:basedOn w:val="Normal"/>
    <w:next w:val="Normal"/>
    <w:link w:val="Ttulo2Car"/>
    <w:uiPriority w:val="9"/>
    <w:unhideWhenUsed/>
    <w:qFormat/>
    <w:rsid w:val="00c06328"/>
    <w:pPr>
      <w:keepNext/>
      <w:keepLines/>
      <w:widowControl/>
      <w:suppressAutoHyphens w:val="false"/>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name w:val="Enlace de Internet"/>
    <w:basedOn w:val="DefaultParagraphFont"/>
    <w:uiPriority w:val="99"/>
    <w:unhideWhenUsed/>
    <w:rsid w:val="00442d59"/>
    <w:rPr>
      <w:color w:val="0000FF" w:themeColor="hyperlink"/>
      <w:u w:val="single"/>
    </w:rPr>
  </w:style>
  <w:style w:type="character" w:styleId="Ttulo2Car" w:customStyle="1">
    <w:name w:val="Título 2 Car"/>
    <w:basedOn w:val="DefaultParagraphFont"/>
    <w:link w:val="Ttulo2"/>
    <w:uiPriority w:val="9"/>
    <w:qFormat/>
    <w:rsid w:val="00c06328"/>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A1" w:customStyle="1">
    <w:name w:val="A1"/>
    <w:uiPriority w:val="99"/>
    <w:qFormat/>
    <w:rsid w:val="001b5bd5"/>
    <w:rPr>
      <w:rFonts w:cs="DIN Next LT Pro Medium"/>
      <w:color w:val="36B3BD"/>
      <w:sz w:val="16"/>
      <w:szCs w:val="16"/>
    </w:rPr>
  </w:style>
  <w:style w:type="character" w:styleId="Appleconvertedspace" w:customStyle="1">
    <w:name w:val="apple-converted-space"/>
    <w:basedOn w:val="DefaultParagraphFont"/>
    <w:qFormat/>
    <w:rsid w:val="002b42f0"/>
    <w:rPr/>
  </w:style>
  <w:style w:type="character" w:styleId="Strong">
    <w:name w:val="Strong"/>
    <w:basedOn w:val="DefaultParagraphFont"/>
    <w:uiPriority w:val="22"/>
    <w:qFormat/>
    <w:rsid w:val="002b42f0"/>
    <w:rPr>
      <w:b/>
      <w:bCs/>
    </w:rPr>
  </w:style>
  <w:style w:type="character" w:styleId="Ttulo1Car" w:customStyle="1">
    <w:name w:val="Título 1 Car"/>
    <w:basedOn w:val="DefaultParagraphFont"/>
    <w:link w:val="Ttulo1"/>
    <w:uiPriority w:val="9"/>
    <w:qFormat/>
    <w:rsid w:val="00595984"/>
    <w:rPr>
      <w:rFonts w:ascii="Calibri" w:hAnsi="Calibri" w:eastAsia="ＭＳ ゴシック" w:cs="" w:asciiTheme="majorHAnsi" w:cstheme="majorBidi" w:eastAsiaTheme="majorEastAsia" w:hAnsiTheme="majorHAnsi"/>
      <w:color w:val="365F91" w:themeColor="accent1" w:themeShade="bf"/>
      <w:sz w:val="32"/>
      <w:szCs w:val="32"/>
    </w:rPr>
  </w:style>
  <w:style w:type="character" w:styleId="ListLabel1">
    <w:name w:val="ListLabel 1"/>
    <w:qFormat/>
    <w:rPr>
      <w:rFonts w:eastAsia="Times New Roman" w:cs="Arial"/>
    </w:rPr>
  </w:style>
  <w:style w:type="character" w:styleId="ListLabel2">
    <w:name w:val="ListLabel 2"/>
    <w:qFormat/>
    <w:rPr>
      <w:rFonts w:eastAsia="Times New Roman" w:cs="Arial"/>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paragraph" w:styleId="Encabezado">
    <w:name w:val="Encabezado"/>
    <w:basedOn w:val="Normal"/>
    <w:next w:val="Cuerpodetexto"/>
    <w:qFormat/>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qFormat/>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Ttulo">
    <w:name w:val="Título"/>
    <w:basedOn w:val="Normal"/>
    <w:qFormat/>
    <w:pPr>
      <w:keepNext/>
      <w:spacing w:before="240" w:after="120"/>
    </w:pPr>
    <w:rPr>
      <w:rFonts w:ascii="Liberation Sans" w:hAnsi="Liberation Sans" w:eastAsia="Arial Unicode MS" w:cs="Arial Unicode MS"/>
      <w:sz w:val="28"/>
      <w:szCs w:val="28"/>
    </w:rPr>
  </w:style>
  <w:style w:type="paragraph" w:styleId="Encabezamiento" w:customStyle="1">
    <w:name w:val="Encabezamiento"/>
    <w:basedOn w:val="Normal"/>
    <w:qFormat/>
    <w:pPr>
      <w:keepNext/>
      <w:spacing w:before="240" w:after="120"/>
    </w:pPr>
    <w:rPr/>
  </w:style>
  <w:style w:type="paragraph" w:styleId="Encabezado3" w:customStyle="1">
    <w:name w:val="Encabezado3"/>
    <w:basedOn w:val="Normal"/>
    <w:qFormat/>
    <w:pPr>
      <w:keepNext/>
      <w:spacing w:before="240" w:after="120"/>
    </w:pPr>
    <w:rPr/>
  </w:style>
  <w:style w:type="paragraph" w:styleId="Caption">
    <w:name w:val="caption"/>
    <w:basedOn w:val="Normal"/>
    <w:qFormat/>
    <w:pPr>
      <w:suppressLineNumbers/>
      <w:spacing w:before="120" w:after="120"/>
    </w:pPr>
    <w:rPr/>
  </w:style>
  <w:style w:type="paragraph" w:styleId="Encabezado21" w:customStyle="1">
    <w:name w:val="Encabezado2"/>
    <w:basedOn w:val="Normal"/>
    <w:qFormat/>
    <w:pPr>
      <w:keepNext/>
      <w:spacing w:before="240" w:after="120"/>
    </w:pPr>
    <w:rPr/>
  </w:style>
  <w:style w:type="paragraph" w:styleId="Epgrafe1" w:customStyle="1">
    <w:name w:val="Epígrafe1"/>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Encabezado11" w:customStyle="1">
    <w:name w:val="Encabezado1"/>
    <w:basedOn w:val="Normal"/>
    <w:qFormat/>
    <w:pPr>
      <w:keepNext/>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00000A"/>
    </w:rPr>
  </w:style>
  <w:style w:type="paragraph" w:styleId="NormalWeb">
    <w:name w:val="Normal (Web)"/>
    <w:basedOn w:val="Normal"/>
    <w:uiPriority w:val="99"/>
    <w:semiHidden/>
    <w:unhideWhenUsed/>
    <w:qFormat/>
    <w:rsid w:val="002b42f0"/>
    <w:pPr>
      <w:widowControl/>
      <w:suppressAutoHyphens w:val="false"/>
      <w:spacing w:beforeAutospacing="1" w:afterAutospacing="1"/>
    </w:pPr>
    <w:rPr>
      <w:color w:val="00000A"/>
      <w:sz w:val="24"/>
      <w:szCs w:val="24"/>
      <w:lang w:val="en-US" w:eastAsia="en-US"/>
    </w:rPr>
  </w:style>
  <w:style w:type="paragraph" w:styleId="Content" w:customStyle="1">
    <w:name w:val="content"/>
    <w:basedOn w:val="Normal"/>
    <w:qFormat/>
    <w:rsid w:val="00595984"/>
    <w:pPr>
      <w:widowControl/>
      <w:suppressAutoHyphens w:val="false"/>
      <w:spacing w:beforeAutospacing="1" w:afterAutospacing="1"/>
    </w:pPr>
    <w:rPr>
      <w:color w:val="00000A"/>
      <w:sz w:val="24"/>
      <w:szCs w:val="24"/>
      <w:lang w:val="en-US" w:eastAsia="en-US"/>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Application>LibreOffice/4.4.1.2$MacOSX_X86_64 LibreOffice_project/45e2de17089c24a1fa810c8f975a7171ba4cd432</Application>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2018-11-28T07:55:00Z</dcterms:created>
  <dc:creator>Toti Rosselló XCommunication</dc:creator>
  <dc:language>es-ES</dc:language>
  <cp:lastPrinted>2012-04-11T10:13:00Z</cp:lastPrinted>
  <dcterms:modified xsi:type="dcterms:W3CDTF">2018-11-28T13:11:06Z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